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1BF24A" w14:textId="009EEF08" w:rsidR="000F1486" w:rsidRPr="00AF26EB" w:rsidRDefault="00B00EA0" w:rsidP="0034183C">
      <w:pPr>
        <w:tabs>
          <w:tab w:val="left" w:pos="6000"/>
        </w:tabs>
        <w:rPr>
          <w:rFonts w:ascii="Calibri Light" w:eastAsia="Calibri" w:hAnsi="Calibri Light" w:cs="Calibri Light"/>
          <w:b/>
        </w:rPr>
      </w:pPr>
      <w:r w:rsidRPr="00AF26EB">
        <w:rPr>
          <w:rFonts w:ascii="Calibri Light" w:eastAsia="Calibri" w:hAnsi="Calibri Light" w:cs="Calibri Light"/>
          <w:b/>
        </w:rPr>
        <w:t>Office of the High Commission for Human Rights: Report on Human Rights and HIV &amp; AIDS</w:t>
      </w:r>
    </w:p>
    <w:p w14:paraId="02E75B1C" w14:textId="0377514E" w:rsidR="00B00EA0" w:rsidRPr="00683FD5" w:rsidRDefault="00B00EA0" w:rsidP="0034183C">
      <w:pPr>
        <w:tabs>
          <w:tab w:val="left" w:pos="6000"/>
        </w:tabs>
        <w:rPr>
          <w:rFonts w:ascii="Calibri Light" w:eastAsia="Calibri" w:hAnsi="Calibri Light" w:cs="Calibri Light"/>
        </w:rPr>
      </w:pPr>
      <w:r w:rsidRPr="00AF26EB">
        <w:rPr>
          <w:rFonts w:ascii="Calibri Light" w:eastAsia="Calibri" w:hAnsi="Calibri Light" w:cs="Calibri Light"/>
          <w:b/>
        </w:rPr>
        <w:t>Submission was compiled by:</w:t>
      </w:r>
      <w:r w:rsidR="00134402">
        <w:rPr>
          <w:rFonts w:ascii="Calibri Light" w:eastAsia="Calibri" w:hAnsi="Calibri Light" w:cs="Calibri Light"/>
          <w:b/>
        </w:rPr>
        <w:t xml:space="preserve"> </w:t>
      </w:r>
      <w:r w:rsidR="00EF0E3A">
        <w:rPr>
          <w:rFonts w:ascii="Calibri Light" w:eastAsia="Calibri" w:hAnsi="Calibri Light" w:cs="Calibri Light"/>
          <w:b/>
        </w:rPr>
        <w:t xml:space="preserve"> </w:t>
      </w:r>
      <w:r w:rsidR="00EF0E3A" w:rsidRPr="00683FD5">
        <w:rPr>
          <w:rFonts w:ascii="Calibri Light" w:eastAsia="Calibri" w:hAnsi="Calibri Light" w:cs="Calibri Light"/>
        </w:rPr>
        <w:t xml:space="preserve">Ditlhare Mokhema, </w:t>
      </w:r>
      <w:r w:rsidR="00683FD5" w:rsidRPr="00683FD5">
        <w:rPr>
          <w:rFonts w:ascii="Calibri Light" w:eastAsia="Calibri" w:hAnsi="Calibri Light" w:cs="Calibri Light"/>
        </w:rPr>
        <w:t>Happiness Mdinyane, Kabelo Malefane, Neo Nkosi and Nompumelelo Maesela.</w:t>
      </w:r>
    </w:p>
    <w:p w14:paraId="7499ACCF" w14:textId="383CD5D8" w:rsidR="00B00EA0" w:rsidRPr="00AF26EB" w:rsidRDefault="00B00EA0" w:rsidP="0034183C">
      <w:pPr>
        <w:tabs>
          <w:tab w:val="left" w:pos="6000"/>
        </w:tabs>
        <w:rPr>
          <w:rFonts w:ascii="Calibri Light" w:eastAsia="Calibri" w:hAnsi="Calibri Light" w:cs="Calibri Light"/>
          <w:b/>
        </w:rPr>
      </w:pPr>
      <w:r w:rsidRPr="00AF26EB">
        <w:rPr>
          <w:rFonts w:ascii="Calibri Light" w:eastAsia="Calibri" w:hAnsi="Calibri Light" w:cs="Calibri Light"/>
          <w:b/>
        </w:rPr>
        <w:t xml:space="preserve">Submission on: Report on Human Rights &amp; HIV &amp; AIDS focusing on intensifying implementation of the Political </w:t>
      </w:r>
      <w:r w:rsidR="00AF26EB" w:rsidRPr="00AF26EB">
        <w:rPr>
          <w:rFonts w:ascii="Calibri Light" w:eastAsia="Calibri" w:hAnsi="Calibri Light" w:cs="Calibri Light"/>
          <w:b/>
        </w:rPr>
        <w:t>Declaration on HIV &amp; AIDS</w:t>
      </w:r>
    </w:p>
    <w:p w14:paraId="247A4269" w14:textId="77777777" w:rsidR="00B00EA0" w:rsidRDefault="00B00EA0" w:rsidP="0034183C">
      <w:pPr>
        <w:tabs>
          <w:tab w:val="left" w:pos="6000"/>
        </w:tabs>
        <w:rPr>
          <w:rFonts w:ascii="Calibri Light" w:eastAsia="Calibri" w:hAnsi="Calibri Light" w:cs="Calibri Light"/>
        </w:rPr>
      </w:pPr>
    </w:p>
    <w:p w14:paraId="0FCD93B0" w14:textId="3F0BF7B3" w:rsidR="00AF26EB" w:rsidRDefault="00AF26EB" w:rsidP="0034183C">
      <w:pPr>
        <w:tabs>
          <w:tab w:val="left" w:pos="6000"/>
        </w:tabs>
        <w:rPr>
          <w:rFonts w:ascii="Calibri Light" w:eastAsia="Calibri" w:hAnsi="Calibri Light" w:cs="Calibri Light"/>
          <w:b/>
        </w:rPr>
      </w:pPr>
      <w:r w:rsidRPr="00AF26EB">
        <w:rPr>
          <w:rFonts w:ascii="Calibri Light" w:eastAsia="Calibri" w:hAnsi="Calibri Light" w:cs="Calibri Light"/>
          <w:b/>
        </w:rPr>
        <w:t>Introduction</w:t>
      </w:r>
    </w:p>
    <w:p w14:paraId="052EF46A" w14:textId="339945DB" w:rsidR="00AF26EB" w:rsidRPr="00185AE4" w:rsidRDefault="00C10154" w:rsidP="00EF0E3A">
      <w:pPr>
        <w:tabs>
          <w:tab w:val="left" w:pos="6000"/>
        </w:tabs>
        <w:jc w:val="both"/>
        <w:rPr>
          <w:rFonts w:ascii="Calibri Light" w:eastAsia="Calibri" w:hAnsi="Calibri Light" w:cs="Calibri Light"/>
        </w:rPr>
      </w:pPr>
      <w:r>
        <w:rPr>
          <w:rFonts w:ascii="Calibri Light" w:eastAsia="Calibri" w:hAnsi="Calibri Light" w:cs="Calibri Light"/>
        </w:rPr>
        <w:t xml:space="preserve">1. </w:t>
      </w:r>
      <w:r w:rsidRPr="00C10154">
        <w:rPr>
          <w:rFonts w:ascii="Calibri Light" w:eastAsia="Calibri" w:hAnsi="Calibri Light" w:cs="Calibri Light"/>
        </w:rPr>
        <w:t>This su</w:t>
      </w:r>
      <w:r>
        <w:rPr>
          <w:rFonts w:ascii="Calibri Light" w:eastAsia="Calibri" w:hAnsi="Calibri Light" w:cs="Calibri Light"/>
        </w:rPr>
        <w:t xml:space="preserve">bmission provides an overview on how the implementation of the Political Declaration on HIV &amp; AIDS and children’s right to access educational, health care and psychosocial </w:t>
      </w:r>
      <w:r w:rsidR="00AA1114">
        <w:rPr>
          <w:rFonts w:ascii="Calibri Light" w:eastAsia="Calibri" w:hAnsi="Calibri Light" w:cs="Calibri Light"/>
        </w:rPr>
        <w:t>support services</w:t>
      </w:r>
      <w:r>
        <w:rPr>
          <w:rFonts w:ascii="Calibri Light" w:eastAsia="Calibri" w:hAnsi="Calibri Light" w:cs="Calibri Light"/>
        </w:rPr>
        <w:t xml:space="preserve"> were affected during the COVID – 19 lockdown restrictions in South Africa. The role of Camps Sizanani Life Skills as a</w:t>
      </w:r>
      <w:r w:rsidR="004614BA">
        <w:rPr>
          <w:rFonts w:ascii="Calibri Light" w:eastAsia="Calibri" w:hAnsi="Calibri Light" w:cs="Calibri Light"/>
        </w:rPr>
        <w:t xml:space="preserve"> civil so</w:t>
      </w:r>
      <w:r w:rsidR="005412D0">
        <w:rPr>
          <w:rFonts w:ascii="Calibri Light" w:eastAsia="Calibri" w:hAnsi="Calibri Light" w:cs="Calibri Light"/>
        </w:rPr>
        <w:t>ciety organisation is e</w:t>
      </w:r>
      <w:r w:rsidR="00AA1114">
        <w:rPr>
          <w:rFonts w:ascii="Calibri Light" w:eastAsia="Calibri" w:hAnsi="Calibri Light" w:cs="Calibri Light"/>
        </w:rPr>
        <w:t xml:space="preserve">xplained. </w:t>
      </w:r>
      <w:r w:rsidR="005412D0">
        <w:rPr>
          <w:rFonts w:ascii="Calibri Light" w:eastAsia="Calibri" w:hAnsi="Calibri Light" w:cs="Calibri Light"/>
        </w:rPr>
        <w:t xml:space="preserve">Furthermore, the </w:t>
      </w:r>
      <w:r w:rsidR="005412D0" w:rsidRPr="005412D0">
        <w:rPr>
          <w:rFonts w:ascii="Calibri Light" w:eastAsia="Calibri" w:hAnsi="Calibri Light" w:cs="Calibri Light"/>
        </w:rPr>
        <w:t>impact of disruption of health care services due to COVID – 19 lockdown restrictions</w:t>
      </w:r>
      <w:r w:rsidR="00EF0E3A">
        <w:rPr>
          <w:rFonts w:ascii="Calibri Light" w:eastAsia="Calibri" w:hAnsi="Calibri Light" w:cs="Calibri Light"/>
        </w:rPr>
        <w:t xml:space="preserve"> and the r</w:t>
      </w:r>
      <w:r w:rsidR="00EF0E3A" w:rsidRPr="00EF0E3A">
        <w:rPr>
          <w:rFonts w:ascii="Calibri Light" w:eastAsia="Calibri" w:hAnsi="Calibri Light" w:cs="Calibri Light"/>
        </w:rPr>
        <w:t>elevant international, regional and national legal and policy framework</w:t>
      </w:r>
      <w:r w:rsidR="00EF0E3A">
        <w:rPr>
          <w:rFonts w:ascii="Calibri Light" w:eastAsia="Calibri" w:hAnsi="Calibri Light" w:cs="Calibri Light"/>
        </w:rPr>
        <w:t>s</w:t>
      </w:r>
      <w:r w:rsidR="005412D0">
        <w:rPr>
          <w:rFonts w:ascii="Calibri Light" w:eastAsia="Calibri" w:hAnsi="Calibri Light" w:cs="Calibri Light"/>
        </w:rPr>
        <w:t xml:space="preserve"> are discussed</w:t>
      </w:r>
      <w:r w:rsidR="00EF0E3A">
        <w:rPr>
          <w:rFonts w:ascii="Calibri Light" w:eastAsia="Calibri" w:hAnsi="Calibri Light" w:cs="Calibri Light"/>
        </w:rPr>
        <w:t>. The submission</w:t>
      </w:r>
      <w:r w:rsidR="00AA1114">
        <w:rPr>
          <w:rFonts w:ascii="Calibri Light" w:eastAsia="Calibri" w:hAnsi="Calibri Light" w:cs="Calibri Light"/>
        </w:rPr>
        <w:t xml:space="preserve"> is</w:t>
      </w:r>
      <w:r w:rsidR="00EF0E3A">
        <w:rPr>
          <w:rFonts w:ascii="Calibri Light" w:eastAsia="Calibri" w:hAnsi="Calibri Light" w:cs="Calibri Light"/>
        </w:rPr>
        <w:t xml:space="preserve"> rounded off with recommendations regarding how the Political Declaration on HIV &amp; AIDS can be intensely implemented to prevent the spike in HIV &amp; AIDS infections and teenage pregnancy.</w:t>
      </w:r>
    </w:p>
    <w:p w14:paraId="167897FA" w14:textId="69930FB0" w:rsidR="007F3489" w:rsidRDefault="000A2B91" w:rsidP="00B54548">
      <w:pPr>
        <w:tabs>
          <w:tab w:val="left" w:pos="6000"/>
        </w:tabs>
        <w:jc w:val="both"/>
        <w:rPr>
          <w:rFonts w:ascii="Calibri Light" w:eastAsia="Calibri" w:hAnsi="Calibri Light" w:cs="Calibri Light"/>
        </w:rPr>
      </w:pPr>
      <w:r>
        <w:rPr>
          <w:rFonts w:ascii="Calibri Light" w:eastAsia="Calibri" w:hAnsi="Calibri Light" w:cs="Calibri Light"/>
        </w:rPr>
        <w:t xml:space="preserve">2. </w:t>
      </w:r>
      <w:r w:rsidR="004853B6">
        <w:rPr>
          <w:rFonts w:ascii="Calibri Light" w:eastAsia="Calibri" w:hAnsi="Calibri Light" w:cs="Calibri Light"/>
        </w:rPr>
        <w:t>Camp Sizanani Life Skills</w:t>
      </w:r>
      <w:r w:rsidR="00B54548">
        <w:rPr>
          <w:rFonts w:ascii="Calibri Light" w:eastAsia="Calibri" w:hAnsi="Calibri Light" w:cs="Calibri Light"/>
        </w:rPr>
        <w:t xml:space="preserve"> (CSLS)</w:t>
      </w:r>
      <w:r w:rsidR="004853B6">
        <w:rPr>
          <w:rFonts w:ascii="Calibri Light" w:eastAsia="Calibri" w:hAnsi="Calibri Light" w:cs="Calibri Light"/>
        </w:rPr>
        <w:t xml:space="preserve"> provides a comprehens</w:t>
      </w:r>
      <w:r w:rsidR="00C3480C">
        <w:rPr>
          <w:rFonts w:ascii="Calibri Light" w:eastAsia="Calibri" w:hAnsi="Calibri Light" w:cs="Calibri Light"/>
        </w:rPr>
        <w:t>ive life skills</w:t>
      </w:r>
      <w:r w:rsidR="004853B6">
        <w:rPr>
          <w:rFonts w:ascii="Calibri Light" w:eastAsia="Calibri" w:hAnsi="Calibri Light" w:cs="Calibri Light"/>
        </w:rPr>
        <w:t xml:space="preserve"> program</w:t>
      </w:r>
      <w:r w:rsidR="0024528D">
        <w:rPr>
          <w:rFonts w:ascii="Calibri Light" w:eastAsia="Calibri" w:hAnsi="Calibri Light" w:cs="Calibri Light"/>
        </w:rPr>
        <w:t>me and activities to orphans,</w:t>
      </w:r>
      <w:r w:rsidR="004853B6">
        <w:rPr>
          <w:rFonts w:ascii="Calibri Light" w:eastAsia="Calibri" w:hAnsi="Calibri Light" w:cs="Calibri Light"/>
        </w:rPr>
        <w:t xml:space="preserve"> vulnerable children</w:t>
      </w:r>
      <w:r w:rsidR="007F3489">
        <w:rPr>
          <w:rFonts w:ascii="Calibri Light" w:eastAsia="Calibri" w:hAnsi="Calibri Light" w:cs="Calibri Light"/>
        </w:rPr>
        <w:t xml:space="preserve"> (OVC)</w:t>
      </w:r>
      <w:r w:rsidR="004853B6">
        <w:rPr>
          <w:rFonts w:ascii="Calibri Light" w:eastAsia="Calibri" w:hAnsi="Calibri Light" w:cs="Calibri Light"/>
        </w:rPr>
        <w:t xml:space="preserve"> </w:t>
      </w:r>
      <w:r w:rsidR="007F3489">
        <w:rPr>
          <w:rFonts w:ascii="Calibri Light" w:eastAsia="Calibri" w:hAnsi="Calibri Light" w:cs="Calibri Light"/>
        </w:rPr>
        <w:t>and youth living in</w:t>
      </w:r>
      <w:r w:rsidR="00B54548">
        <w:rPr>
          <w:rFonts w:ascii="Calibri Light" w:eastAsia="Calibri" w:hAnsi="Calibri Light" w:cs="Calibri Light"/>
        </w:rPr>
        <w:t xml:space="preserve"> Johannesburg</w:t>
      </w:r>
      <w:r w:rsidR="007F3489">
        <w:rPr>
          <w:rFonts w:ascii="Calibri Light" w:eastAsia="Calibri" w:hAnsi="Calibri Light" w:cs="Calibri Light"/>
        </w:rPr>
        <w:t xml:space="preserve"> townships</w:t>
      </w:r>
      <w:r w:rsidR="00B54548">
        <w:rPr>
          <w:rFonts w:ascii="Calibri Light" w:eastAsia="Calibri" w:hAnsi="Calibri Light" w:cs="Calibri Light"/>
        </w:rPr>
        <w:t xml:space="preserve"> (Alexandra,</w:t>
      </w:r>
      <w:r w:rsidR="004853B6">
        <w:rPr>
          <w:rFonts w:ascii="Calibri Light" w:eastAsia="Calibri" w:hAnsi="Calibri Light" w:cs="Calibri Light"/>
        </w:rPr>
        <w:t xml:space="preserve"> Freedom Park, </w:t>
      </w:r>
      <w:r w:rsidR="00B54548">
        <w:rPr>
          <w:rFonts w:ascii="Calibri Light" w:eastAsia="Calibri" w:hAnsi="Calibri Light" w:cs="Calibri Light"/>
        </w:rPr>
        <w:t xml:space="preserve">Lufhereng, </w:t>
      </w:r>
      <w:r w:rsidR="004853B6">
        <w:rPr>
          <w:rFonts w:ascii="Calibri Light" w:eastAsia="Calibri" w:hAnsi="Calibri Light" w:cs="Calibri Light"/>
        </w:rPr>
        <w:t>Orange Farm,</w:t>
      </w:r>
      <w:r w:rsidR="004614BA">
        <w:rPr>
          <w:rFonts w:ascii="Calibri Light" w:eastAsia="Calibri" w:hAnsi="Calibri Light" w:cs="Calibri Light"/>
        </w:rPr>
        <w:t xml:space="preserve"> Kempton Park,</w:t>
      </w:r>
      <w:r w:rsidR="004853B6">
        <w:rPr>
          <w:rFonts w:ascii="Calibri Light" w:eastAsia="Calibri" w:hAnsi="Calibri Light" w:cs="Calibri Light"/>
        </w:rPr>
        <w:t xml:space="preserve"> </w:t>
      </w:r>
      <w:r w:rsidR="004614BA">
        <w:rPr>
          <w:rFonts w:ascii="Calibri Light" w:eastAsia="Calibri" w:hAnsi="Calibri Light" w:cs="Calibri Light"/>
        </w:rPr>
        <w:t xml:space="preserve">Mofolo </w:t>
      </w:r>
      <w:r w:rsidR="00B54548">
        <w:rPr>
          <w:rFonts w:ascii="Calibri Light" w:eastAsia="Calibri" w:hAnsi="Calibri Light" w:cs="Calibri Light"/>
        </w:rPr>
        <w:t>and Poortjie</w:t>
      </w:r>
      <w:r w:rsidR="007F3489">
        <w:rPr>
          <w:rFonts w:ascii="Calibri Light" w:eastAsia="Calibri" w:hAnsi="Calibri Light" w:cs="Calibri Light"/>
        </w:rPr>
        <w:t>)</w:t>
      </w:r>
      <w:r w:rsidR="0024528D">
        <w:rPr>
          <w:rFonts w:ascii="Calibri Light" w:eastAsia="Calibri" w:hAnsi="Calibri Light" w:cs="Calibri Light"/>
        </w:rPr>
        <w:t>, which</w:t>
      </w:r>
      <w:r w:rsidR="00B54548">
        <w:rPr>
          <w:rFonts w:ascii="Calibri Light" w:eastAsia="Calibri" w:hAnsi="Calibri Light" w:cs="Calibri Light"/>
        </w:rPr>
        <w:t xml:space="preserve"> riddled with incapacitating socio – economic challenges</w:t>
      </w:r>
      <w:r w:rsidR="007F3489">
        <w:rPr>
          <w:rFonts w:ascii="Calibri Light" w:eastAsia="Calibri" w:hAnsi="Calibri Light" w:cs="Calibri Light"/>
        </w:rPr>
        <w:t xml:space="preserve"> such as poverty;</w:t>
      </w:r>
      <w:r w:rsidR="00B54548">
        <w:rPr>
          <w:rFonts w:ascii="Calibri Light" w:eastAsia="Calibri" w:hAnsi="Calibri Light" w:cs="Calibri Light"/>
        </w:rPr>
        <w:t xml:space="preserve"> </w:t>
      </w:r>
      <w:r w:rsidR="007F3489">
        <w:rPr>
          <w:rFonts w:ascii="Calibri Light" w:eastAsia="Calibri" w:hAnsi="Calibri Light" w:cs="Calibri Light"/>
        </w:rPr>
        <w:t xml:space="preserve">high rates of HIV infection, </w:t>
      </w:r>
      <w:r w:rsidR="007F3489" w:rsidRPr="0024528D">
        <w:rPr>
          <w:rFonts w:ascii="Calibri Light" w:eastAsia="Calibri" w:hAnsi="Calibri Light" w:cs="Calibri Light"/>
        </w:rPr>
        <w:t xml:space="preserve">teenage pregnancy, gender based violence and alcohol </w:t>
      </w:r>
      <w:r w:rsidR="00BA6E57" w:rsidRPr="0024528D">
        <w:rPr>
          <w:rFonts w:ascii="Calibri Light" w:eastAsia="Calibri" w:hAnsi="Calibri Light" w:cs="Calibri Light"/>
        </w:rPr>
        <w:t>as well as</w:t>
      </w:r>
      <w:r w:rsidR="007F3489" w:rsidRPr="0024528D">
        <w:rPr>
          <w:rFonts w:ascii="Calibri Light" w:eastAsia="Calibri" w:hAnsi="Calibri Light" w:cs="Calibri Light"/>
        </w:rPr>
        <w:t xml:space="preserve"> drug abuse</w:t>
      </w:r>
      <w:r w:rsidR="00B54548" w:rsidRPr="0024528D">
        <w:rPr>
          <w:rFonts w:ascii="Calibri Light" w:eastAsia="Calibri" w:hAnsi="Calibri Light" w:cs="Calibri Light"/>
        </w:rPr>
        <w:t xml:space="preserve"> </w:t>
      </w:r>
      <w:r w:rsidR="00BA6E57" w:rsidRPr="0024528D">
        <w:rPr>
          <w:rFonts w:ascii="Calibri Light" w:eastAsia="Calibri" w:hAnsi="Calibri Light" w:cs="Calibri Light"/>
        </w:rPr>
        <w:t xml:space="preserve">, </w:t>
      </w:r>
      <w:r w:rsidR="00B54548" w:rsidRPr="0024528D">
        <w:rPr>
          <w:rFonts w:ascii="Calibri Light" w:eastAsia="Calibri" w:hAnsi="Calibri Light" w:cs="Calibri Light"/>
        </w:rPr>
        <w:t>which</w:t>
      </w:r>
      <w:r w:rsidR="001130AE" w:rsidRPr="0024528D">
        <w:rPr>
          <w:rFonts w:ascii="Calibri Light" w:eastAsia="Calibri" w:hAnsi="Calibri Light" w:cs="Calibri Light"/>
        </w:rPr>
        <w:t xml:space="preserve"> are </w:t>
      </w:r>
      <w:r w:rsidRPr="0024528D">
        <w:rPr>
          <w:rFonts w:ascii="Calibri Light" w:eastAsia="Calibri" w:hAnsi="Calibri Light" w:cs="Calibri Light"/>
        </w:rPr>
        <w:t>negatively affect</w:t>
      </w:r>
      <w:r w:rsidR="001130AE" w:rsidRPr="0024528D">
        <w:rPr>
          <w:rFonts w:ascii="Calibri Light" w:eastAsia="Calibri" w:hAnsi="Calibri Light" w:cs="Calibri Light"/>
        </w:rPr>
        <w:t>ing</w:t>
      </w:r>
      <w:r w:rsidR="007F3489" w:rsidRPr="0024528D">
        <w:rPr>
          <w:rFonts w:ascii="Calibri Light" w:eastAsia="Calibri" w:hAnsi="Calibri Light" w:cs="Calibri Light"/>
        </w:rPr>
        <w:t xml:space="preserve"> </w:t>
      </w:r>
      <w:r w:rsidR="00B54548" w:rsidRPr="0024528D">
        <w:rPr>
          <w:rFonts w:ascii="Calibri Light" w:eastAsia="Calibri" w:hAnsi="Calibri Light" w:cs="Calibri Light"/>
        </w:rPr>
        <w:t>their current and future circumstances</w:t>
      </w:r>
      <w:r w:rsidR="007F3489" w:rsidRPr="0024528D">
        <w:rPr>
          <w:rFonts w:ascii="Calibri Light" w:eastAsia="Calibri" w:hAnsi="Calibri Light" w:cs="Calibri Light"/>
        </w:rPr>
        <w:t>.</w:t>
      </w:r>
      <w:r w:rsidR="007F3489">
        <w:rPr>
          <w:rFonts w:ascii="Calibri Light" w:eastAsia="Calibri" w:hAnsi="Calibri Light" w:cs="Calibri Light"/>
        </w:rPr>
        <w:t xml:space="preserve"> </w:t>
      </w:r>
    </w:p>
    <w:p w14:paraId="35524003" w14:textId="1E8B5405" w:rsidR="008D4920" w:rsidRDefault="007F3489" w:rsidP="00B54548">
      <w:pPr>
        <w:tabs>
          <w:tab w:val="left" w:pos="6000"/>
        </w:tabs>
        <w:jc w:val="both"/>
        <w:rPr>
          <w:rFonts w:ascii="Calibri Light" w:eastAsia="Calibri" w:hAnsi="Calibri Light" w:cs="Calibri Light"/>
        </w:rPr>
      </w:pPr>
      <w:r>
        <w:rPr>
          <w:rFonts w:ascii="Calibri Light" w:eastAsia="Calibri" w:hAnsi="Calibri Light" w:cs="Calibri Light"/>
        </w:rPr>
        <w:t>As part of civil society, CSLS</w:t>
      </w:r>
      <w:r w:rsidR="00C3480C">
        <w:rPr>
          <w:rFonts w:ascii="Calibri Light" w:eastAsia="Calibri" w:hAnsi="Calibri Light" w:cs="Calibri Light"/>
        </w:rPr>
        <w:t xml:space="preserve">’s </w:t>
      </w:r>
      <w:r w:rsidR="00574E02">
        <w:rPr>
          <w:rFonts w:ascii="Calibri Light" w:eastAsia="Calibri" w:hAnsi="Calibri Light" w:cs="Calibri Light"/>
        </w:rPr>
        <w:t>inclusive; interactive</w:t>
      </w:r>
      <w:r w:rsidR="00C3480C">
        <w:rPr>
          <w:rFonts w:ascii="Calibri Light" w:eastAsia="Calibri" w:hAnsi="Calibri Light" w:cs="Calibri Light"/>
        </w:rPr>
        <w:t xml:space="preserve"> and sustainable life skills</w:t>
      </w:r>
      <w:r>
        <w:rPr>
          <w:rFonts w:ascii="Calibri Light" w:eastAsia="Calibri" w:hAnsi="Calibri Light" w:cs="Calibri Light"/>
        </w:rPr>
        <w:t xml:space="preserve"> programmes and activities</w:t>
      </w:r>
      <w:r w:rsidR="00574E02">
        <w:rPr>
          <w:rFonts w:ascii="Calibri Light" w:eastAsia="Calibri" w:hAnsi="Calibri Light" w:cs="Calibri Light"/>
        </w:rPr>
        <w:t xml:space="preserve"> </w:t>
      </w:r>
      <w:r w:rsidR="00AA1BE1">
        <w:rPr>
          <w:rFonts w:ascii="Calibri Light" w:eastAsia="Calibri" w:hAnsi="Calibri Light" w:cs="Calibri Light"/>
        </w:rPr>
        <w:t xml:space="preserve">focus on </w:t>
      </w:r>
      <w:r w:rsidR="001130AE">
        <w:rPr>
          <w:rFonts w:ascii="Calibri Light" w:eastAsia="Calibri" w:hAnsi="Calibri Light" w:cs="Calibri Light"/>
        </w:rPr>
        <w:t>holistic STI,</w:t>
      </w:r>
      <w:r w:rsidR="00AA1BE1">
        <w:rPr>
          <w:rFonts w:ascii="Calibri Light" w:eastAsia="Calibri" w:hAnsi="Calibri Light" w:cs="Calibri Light"/>
        </w:rPr>
        <w:t xml:space="preserve"> HIV / AIDS</w:t>
      </w:r>
      <w:r w:rsidR="001130AE">
        <w:rPr>
          <w:rFonts w:ascii="Calibri Light" w:eastAsia="Calibri" w:hAnsi="Calibri Light" w:cs="Calibri Light"/>
        </w:rPr>
        <w:t xml:space="preserve">, sex </w:t>
      </w:r>
      <w:r w:rsidR="00BB120A">
        <w:rPr>
          <w:rFonts w:ascii="Calibri Light" w:eastAsia="Calibri" w:hAnsi="Calibri Light" w:cs="Calibri Light"/>
        </w:rPr>
        <w:t>and sexuality</w:t>
      </w:r>
      <w:r w:rsidR="00AA1BE1">
        <w:rPr>
          <w:rFonts w:ascii="Calibri Light" w:eastAsia="Calibri" w:hAnsi="Calibri Light" w:cs="Calibri Light"/>
        </w:rPr>
        <w:t xml:space="preserve"> education</w:t>
      </w:r>
      <w:r w:rsidR="00BB120A">
        <w:rPr>
          <w:rFonts w:ascii="Calibri Light" w:eastAsia="Calibri" w:hAnsi="Calibri Light" w:cs="Calibri Light"/>
        </w:rPr>
        <w:t xml:space="preserve"> (prevention of teenage pregnancy</w:t>
      </w:r>
      <w:r w:rsidR="0024528D">
        <w:rPr>
          <w:rFonts w:ascii="Calibri Light" w:eastAsia="Calibri" w:hAnsi="Calibri Light" w:cs="Calibri Light"/>
        </w:rPr>
        <w:t xml:space="preserve"> and promotion of</w:t>
      </w:r>
      <w:r w:rsidR="001130AE">
        <w:rPr>
          <w:rFonts w:ascii="Calibri Light" w:eastAsia="Calibri" w:hAnsi="Calibri Light" w:cs="Calibri Light"/>
        </w:rPr>
        <w:t xml:space="preserve"> contraception</w:t>
      </w:r>
      <w:r w:rsidR="0024528D">
        <w:rPr>
          <w:rFonts w:ascii="Calibri Light" w:eastAsia="Calibri" w:hAnsi="Calibri Light" w:cs="Calibri Light"/>
        </w:rPr>
        <w:t xml:space="preserve"> use</w:t>
      </w:r>
      <w:r w:rsidR="00BB120A">
        <w:rPr>
          <w:rFonts w:ascii="Calibri Light" w:eastAsia="Calibri" w:hAnsi="Calibri Light" w:cs="Calibri Light"/>
        </w:rPr>
        <w:t xml:space="preserve">); </w:t>
      </w:r>
      <w:r w:rsidR="00AA1BE1">
        <w:rPr>
          <w:rFonts w:ascii="Calibri Light" w:eastAsia="Calibri" w:hAnsi="Calibri Light" w:cs="Calibri Light"/>
        </w:rPr>
        <w:t>lessons about rights and responsibilities, issues on sexual consent</w:t>
      </w:r>
      <w:r w:rsidR="00775A25">
        <w:rPr>
          <w:rFonts w:ascii="Calibri Light" w:eastAsia="Calibri" w:hAnsi="Calibri Light" w:cs="Calibri Light"/>
        </w:rPr>
        <w:t xml:space="preserve"> and safe sex negotiation</w:t>
      </w:r>
      <w:r w:rsidR="00AA1BE1">
        <w:rPr>
          <w:rFonts w:ascii="Calibri Light" w:eastAsia="Calibri" w:hAnsi="Calibri Light" w:cs="Calibri Light"/>
        </w:rPr>
        <w:t xml:space="preserve">; understanding </w:t>
      </w:r>
      <w:r w:rsidR="00574E02">
        <w:rPr>
          <w:rFonts w:ascii="Calibri Light" w:eastAsia="Calibri" w:hAnsi="Calibri Light" w:cs="Calibri Light"/>
        </w:rPr>
        <w:t>the meanings and roles of socio – economic gender norms as well as lessons regarding constructive coping mechanisms of dealing with mental health issues, eating disorders,</w:t>
      </w:r>
      <w:r w:rsidR="00BB120A">
        <w:rPr>
          <w:rFonts w:ascii="Calibri Light" w:eastAsia="Calibri" w:hAnsi="Calibri Light" w:cs="Calibri Light"/>
        </w:rPr>
        <w:t xml:space="preserve"> self-concept issues and</w:t>
      </w:r>
      <w:r w:rsidR="00574E02">
        <w:rPr>
          <w:rFonts w:ascii="Calibri Light" w:eastAsia="Calibri" w:hAnsi="Calibri Light" w:cs="Calibri Light"/>
        </w:rPr>
        <w:t xml:space="preserve"> gender based violence. These lessons</w:t>
      </w:r>
      <w:r w:rsidR="002477CB">
        <w:rPr>
          <w:rFonts w:ascii="Calibri Light" w:eastAsia="Calibri" w:hAnsi="Calibri Light" w:cs="Calibri Light"/>
        </w:rPr>
        <w:t>, programmes and activities</w:t>
      </w:r>
      <w:r w:rsidR="00574E02">
        <w:rPr>
          <w:rFonts w:ascii="Calibri Light" w:eastAsia="Calibri" w:hAnsi="Calibri Light" w:cs="Calibri Light"/>
        </w:rPr>
        <w:t xml:space="preserve"> </w:t>
      </w:r>
      <w:r w:rsidR="00AA1114">
        <w:rPr>
          <w:rFonts w:ascii="Calibri Light" w:eastAsia="Calibri" w:hAnsi="Calibri Light" w:cs="Calibri Light"/>
        </w:rPr>
        <w:t xml:space="preserve">which </w:t>
      </w:r>
      <w:r w:rsidR="00574E02">
        <w:rPr>
          <w:rFonts w:ascii="Calibri Light" w:eastAsia="Calibri" w:hAnsi="Calibri Light" w:cs="Calibri Light"/>
        </w:rPr>
        <w:t xml:space="preserve">are </w:t>
      </w:r>
      <w:r w:rsidR="004614BA">
        <w:rPr>
          <w:rFonts w:ascii="Calibri Light" w:eastAsia="Calibri" w:hAnsi="Calibri Light" w:cs="Calibri Light"/>
        </w:rPr>
        <w:t>provided during</w:t>
      </w:r>
      <w:r w:rsidR="00BD51B0">
        <w:rPr>
          <w:rFonts w:ascii="Calibri Light" w:eastAsia="Calibri" w:hAnsi="Calibri Light" w:cs="Calibri Light"/>
        </w:rPr>
        <w:t xml:space="preserve"> school holiday camps</w:t>
      </w:r>
      <w:r w:rsidR="004614BA">
        <w:rPr>
          <w:rFonts w:ascii="Calibri Light" w:eastAsia="Calibri" w:hAnsi="Calibri Light" w:cs="Calibri Light"/>
        </w:rPr>
        <w:t xml:space="preserve"> (hosted 3</w:t>
      </w:r>
      <w:r w:rsidR="002477CB">
        <w:rPr>
          <w:rFonts w:ascii="Calibri Light" w:eastAsia="Calibri" w:hAnsi="Calibri Light" w:cs="Calibri Light"/>
        </w:rPr>
        <w:t xml:space="preserve"> times a year)</w:t>
      </w:r>
      <w:r w:rsidR="00BD51B0">
        <w:rPr>
          <w:rFonts w:ascii="Calibri Light" w:eastAsia="Calibri" w:hAnsi="Calibri Light" w:cs="Calibri Light"/>
        </w:rPr>
        <w:t>, Children and Youth Clubs</w:t>
      </w:r>
      <w:r w:rsidR="00574E02">
        <w:rPr>
          <w:rFonts w:ascii="Calibri Light" w:eastAsia="Calibri" w:hAnsi="Calibri Light" w:cs="Calibri Light"/>
        </w:rPr>
        <w:t xml:space="preserve"> (</w:t>
      </w:r>
      <w:r w:rsidR="004614BA">
        <w:rPr>
          <w:rFonts w:ascii="Calibri Light" w:eastAsia="Calibri" w:hAnsi="Calibri Light" w:cs="Calibri Light"/>
        </w:rPr>
        <w:t>hosted bi-weekly in 7</w:t>
      </w:r>
      <w:r w:rsidR="00574E02">
        <w:rPr>
          <w:rFonts w:ascii="Calibri Light" w:eastAsia="Calibri" w:hAnsi="Calibri Light" w:cs="Calibri Light"/>
        </w:rPr>
        <w:t xml:space="preserve"> communities)</w:t>
      </w:r>
      <w:r w:rsidR="00BD51B0">
        <w:rPr>
          <w:rFonts w:ascii="Calibri Light" w:eastAsia="Calibri" w:hAnsi="Calibri Light" w:cs="Calibri Light"/>
        </w:rPr>
        <w:t xml:space="preserve"> and Virtual Youth Clubs</w:t>
      </w:r>
      <w:r w:rsidR="00BB120A">
        <w:rPr>
          <w:rFonts w:ascii="Calibri Light" w:eastAsia="Calibri" w:hAnsi="Calibri Light" w:cs="Calibri Light"/>
        </w:rPr>
        <w:t xml:space="preserve"> (online platforms)</w:t>
      </w:r>
      <w:r>
        <w:rPr>
          <w:rFonts w:ascii="Calibri Light" w:eastAsia="Calibri" w:hAnsi="Calibri Light" w:cs="Calibri Light"/>
        </w:rPr>
        <w:t xml:space="preserve"> </w:t>
      </w:r>
      <w:r w:rsidR="00C3480C">
        <w:rPr>
          <w:rFonts w:ascii="Calibri Light" w:eastAsia="Calibri" w:hAnsi="Calibri Light" w:cs="Calibri Light"/>
        </w:rPr>
        <w:t>are designed to empower OVC and Youth, promote and protect their basic human rights</w:t>
      </w:r>
      <w:r>
        <w:rPr>
          <w:rFonts w:ascii="Calibri Light" w:eastAsia="Calibri" w:hAnsi="Calibri Light" w:cs="Calibri Light"/>
        </w:rPr>
        <w:t xml:space="preserve"> </w:t>
      </w:r>
      <w:r w:rsidR="00C3480C">
        <w:rPr>
          <w:rFonts w:ascii="Calibri Light" w:eastAsia="Calibri" w:hAnsi="Calibri Light" w:cs="Calibri Light"/>
        </w:rPr>
        <w:t>as</w:t>
      </w:r>
      <w:r w:rsidR="000A2B91">
        <w:rPr>
          <w:rFonts w:ascii="Calibri Light" w:eastAsia="Calibri" w:hAnsi="Calibri Light" w:cs="Calibri Light"/>
        </w:rPr>
        <w:t xml:space="preserve"> well as ensuring</w:t>
      </w:r>
      <w:r w:rsidR="00BD51B0">
        <w:rPr>
          <w:rFonts w:ascii="Calibri Light" w:eastAsia="Calibri" w:hAnsi="Calibri Light" w:cs="Calibri Light"/>
        </w:rPr>
        <w:t xml:space="preserve"> </w:t>
      </w:r>
      <w:r w:rsidR="00BB120A">
        <w:rPr>
          <w:rFonts w:ascii="Calibri Light" w:eastAsia="Calibri" w:hAnsi="Calibri Light" w:cs="Calibri Light"/>
        </w:rPr>
        <w:t xml:space="preserve">equal </w:t>
      </w:r>
      <w:r w:rsidR="00BD51B0">
        <w:rPr>
          <w:rFonts w:ascii="Calibri Light" w:eastAsia="Calibri" w:hAnsi="Calibri Light" w:cs="Calibri Light"/>
        </w:rPr>
        <w:t>access</w:t>
      </w:r>
      <w:r w:rsidR="00C3480C">
        <w:rPr>
          <w:rFonts w:ascii="Calibri Light" w:eastAsia="Calibri" w:hAnsi="Calibri Light" w:cs="Calibri Light"/>
        </w:rPr>
        <w:t xml:space="preserve"> </w:t>
      </w:r>
      <w:r w:rsidR="00BB120A">
        <w:rPr>
          <w:rFonts w:ascii="Calibri Light" w:eastAsia="Calibri" w:hAnsi="Calibri Light" w:cs="Calibri Light"/>
        </w:rPr>
        <w:t xml:space="preserve">to </w:t>
      </w:r>
      <w:r w:rsidR="00C3480C">
        <w:rPr>
          <w:rFonts w:ascii="Calibri Light" w:eastAsia="Calibri" w:hAnsi="Calibri Light" w:cs="Calibri Light"/>
        </w:rPr>
        <w:t>good quality, free or affordable educationa</w:t>
      </w:r>
      <w:r w:rsidR="00BD51B0">
        <w:rPr>
          <w:rFonts w:ascii="Calibri Light" w:eastAsia="Calibri" w:hAnsi="Calibri Light" w:cs="Calibri Light"/>
        </w:rPr>
        <w:t>l and health care</w:t>
      </w:r>
      <w:r w:rsidR="00C3480C">
        <w:rPr>
          <w:rFonts w:ascii="Calibri Light" w:eastAsia="Calibri" w:hAnsi="Calibri Light" w:cs="Calibri Light"/>
        </w:rPr>
        <w:t xml:space="preserve"> services wher</w:t>
      </w:r>
      <w:r w:rsidR="00BD51B0">
        <w:rPr>
          <w:rFonts w:ascii="Calibri Light" w:eastAsia="Calibri" w:hAnsi="Calibri Light" w:cs="Calibri Light"/>
        </w:rPr>
        <w:t>e they are treated with</w:t>
      </w:r>
      <w:r w:rsidR="00C3480C">
        <w:rPr>
          <w:rFonts w:ascii="Calibri Light" w:eastAsia="Calibri" w:hAnsi="Calibri Light" w:cs="Calibri Light"/>
        </w:rPr>
        <w:t xml:space="preserve"> </w:t>
      </w:r>
      <w:r w:rsidR="0024528D">
        <w:rPr>
          <w:rFonts w:ascii="Calibri Light" w:eastAsia="Calibri" w:hAnsi="Calibri Light" w:cs="Calibri Light"/>
        </w:rPr>
        <w:t xml:space="preserve">the </w:t>
      </w:r>
      <w:r w:rsidR="00C3480C">
        <w:rPr>
          <w:rFonts w:ascii="Calibri Light" w:eastAsia="Calibri" w:hAnsi="Calibri Light" w:cs="Calibri Light"/>
        </w:rPr>
        <w:t xml:space="preserve">sensitivity and dignity they deserve </w:t>
      </w:r>
      <w:r w:rsidR="0024528D">
        <w:rPr>
          <w:rFonts w:ascii="Calibri Light" w:eastAsia="Calibri" w:hAnsi="Calibri Light" w:cs="Calibri Light"/>
        </w:rPr>
        <w:t xml:space="preserve">, </w:t>
      </w:r>
      <w:r w:rsidR="00C3480C">
        <w:rPr>
          <w:rFonts w:ascii="Calibri Light" w:eastAsia="Calibri" w:hAnsi="Calibri Light" w:cs="Calibri Light"/>
        </w:rPr>
        <w:t xml:space="preserve">so </w:t>
      </w:r>
      <w:r w:rsidR="00BD51B0">
        <w:rPr>
          <w:rFonts w:ascii="Calibri Light" w:eastAsia="Calibri" w:hAnsi="Calibri Light" w:cs="Calibri Light"/>
        </w:rPr>
        <w:t xml:space="preserve">that they can have </w:t>
      </w:r>
      <w:r w:rsidR="0024528D">
        <w:rPr>
          <w:rFonts w:ascii="Calibri Light" w:eastAsia="Calibri" w:hAnsi="Calibri Light" w:cs="Calibri Light"/>
        </w:rPr>
        <w:t xml:space="preserve">a </w:t>
      </w:r>
      <w:r w:rsidR="00BB120A">
        <w:rPr>
          <w:rFonts w:ascii="Calibri Light" w:eastAsia="Calibri" w:hAnsi="Calibri Light" w:cs="Calibri Light"/>
        </w:rPr>
        <w:t xml:space="preserve">safe and </w:t>
      </w:r>
      <w:r w:rsidR="00BD51B0">
        <w:rPr>
          <w:rFonts w:ascii="Calibri Light" w:eastAsia="Calibri" w:hAnsi="Calibri Light" w:cs="Calibri Light"/>
        </w:rPr>
        <w:t>meaningful childhood</w:t>
      </w:r>
      <w:r w:rsidR="00C3480C">
        <w:rPr>
          <w:rFonts w:ascii="Calibri Light" w:eastAsia="Calibri" w:hAnsi="Calibri Light" w:cs="Calibri Light"/>
        </w:rPr>
        <w:t xml:space="preserve"> as well as HIV</w:t>
      </w:r>
      <w:r w:rsidR="00BD51B0">
        <w:rPr>
          <w:rFonts w:ascii="Calibri Light" w:eastAsia="Calibri" w:hAnsi="Calibri Light" w:cs="Calibri Light"/>
        </w:rPr>
        <w:t xml:space="preserve"> / AIDS free future. Therefore, CSLS undertakes this submission in adherence with its constitutional and legislative mandate.</w:t>
      </w:r>
    </w:p>
    <w:p w14:paraId="39BD0C7E" w14:textId="2F6E7CE5" w:rsidR="00AF26EB" w:rsidRPr="008D4920" w:rsidRDefault="000A2B91" w:rsidP="00B54548">
      <w:pPr>
        <w:tabs>
          <w:tab w:val="left" w:pos="6000"/>
        </w:tabs>
        <w:jc w:val="both"/>
        <w:rPr>
          <w:rFonts w:ascii="Calibri Light" w:eastAsia="Calibri" w:hAnsi="Calibri Light" w:cs="Calibri Light"/>
          <w:b/>
        </w:rPr>
      </w:pPr>
      <w:r w:rsidRPr="00993CE8">
        <w:rPr>
          <w:rFonts w:ascii="Calibri Light" w:eastAsia="Calibri" w:hAnsi="Calibri Light" w:cs="Calibri Light"/>
          <w:b/>
        </w:rPr>
        <w:t>T</w:t>
      </w:r>
      <w:r w:rsidR="00993CE8" w:rsidRPr="00993CE8">
        <w:rPr>
          <w:rFonts w:ascii="Calibri Light" w:eastAsia="Calibri" w:hAnsi="Calibri Light" w:cs="Calibri Light"/>
          <w:b/>
        </w:rPr>
        <w:t>he impact of disruption of health care services due to COVID – 19 lockdown restrictions</w:t>
      </w:r>
    </w:p>
    <w:p w14:paraId="1F5C58FA" w14:textId="24F63486" w:rsidR="00EF0E3A" w:rsidRDefault="009B2FD8" w:rsidP="00B54548">
      <w:pPr>
        <w:tabs>
          <w:tab w:val="left" w:pos="6000"/>
        </w:tabs>
        <w:jc w:val="both"/>
        <w:rPr>
          <w:rFonts w:ascii="Calibri Light" w:eastAsia="Calibri" w:hAnsi="Calibri Light" w:cs="Calibri Light"/>
        </w:rPr>
      </w:pPr>
      <w:r>
        <w:rPr>
          <w:rFonts w:ascii="Calibri Light" w:eastAsia="Calibri" w:hAnsi="Calibri Light" w:cs="Calibri Light"/>
        </w:rPr>
        <w:t>3. Since its inception in 2003, CSLS</w:t>
      </w:r>
      <w:r w:rsidR="004174DB">
        <w:rPr>
          <w:rFonts w:ascii="Calibri Light" w:eastAsia="Calibri" w:hAnsi="Calibri Light" w:cs="Calibri Light"/>
        </w:rPr>
        <w:t xml:space="preserve"> through its</w:t>
      </w:r>
      <w:r>
        <w:rPr>
          <w:rFonts w:ascii="Calibri Light" w:eastAsia="Calibri" w:hAnsi="Calibri Light" w:cs="Calibri Light"/>
        </w:rPr>
        <w:t xml:space="preserve"> empowering, proactive and sustainable</w:t>
      </w:r>
      <w:r w:rsidR="004174DB">
        <w:rPr>
          <w:rFonts w:ascii="Calibri Light" w:eastAsia="Calibri" w:hAnsi="Calibri Light" w:cs="Calibri Light"/>
        </w:rPr>
        <w:t xml:space="preserve"> life skills programmes, clubs (in person and virtual) as well as residential camps</w:t>
      </w:r>
      <w:r>
        <w:rPr>
          <w:rFonts w:ascii="Calibri Light" w:eastAsia="Calibri" w:hAnsi="Calibri Light" w:cs="Calibri Light"/>
        </w:rPr>
        <w:t xml:space="preserve"> </w:t>
      </w:r>
      <w:r w:rsidR="002F3C45">
        <w:rPr>
          <w:rFonts w:ascii="Calibri Light" w:eastAsia="Calibri" w:hAnsi="Calibri Light" w:cs="Calibri Light"/>
        </w:rPr>
        <w:t xml:space="preserve">which are </w:t>
      </w:r>
      <w:r>
        <w:rPr>
          <w:rFonts w:ascii="Calibri Light" w:eastAsia="Calibri" w:hAnsi="Calibri Light" w:cs="Calibri Light"/>
        </w:rPr>
        <w:t>facilitated</w:t>
      </w:r>
      <w:r w:rsidR="004174DB">
        <w:rPr>
          <w:rFonts w:ascii="Calibri Light" w:eastAsia="Calibri" w:hAnsi="Calibri Light" w:cs="Calibri Light"/>
        </w:rPr>
        <w:t xml:space="preserve"> by professional </w:t>
      </w:r>
      <w:r w:rsidR="004174DB">
        <w:rPr>
          <w:rFonts w:ascii="Calibri Light" w:eastAsia="Calibri" w:hAnsi="Calibri Light" w:cs="Calibri Light"/>
        </w:rPr>
        <w:lastRenderedPageBreak/>
        <w:t>counsellors and well trained volunteers</w:t>
      </w:r>
      <w:r>
        <w:rPr>
          <w:rFonts w:ascii="Calibri Light" w:eastAsia="Calibri" w:hAnsi="Calibri Light" w:cs="Calibri Light"/>
        </w:rPr>
        <w:t>, the organisation has built affirming and credible relationships with its beneficiaries. Through these relationships the CSLS</w:t>
      </w:r>
      <w:r w:rsidR="00DA168A">
        <w:rPr>
          <w:rFonts w:ascii="Calibri Light" w:eastAsia="Calibri" w:hAnsi="Calibri Light" w:cs="Calibri Light"/>
        </w:rPr>
        <w:t xml:space="preserve">’s beneficiaries </w:t>
      </w:r>
      <w:r>
        <w:rPr>
          <w:rFonts w:ascii="Calibri Light" w:eastAsia="Calibri" w:hAnsi="Calibri Light" w:cs="Calibri Light"/>
        </w:rPr>
        <w:t>regularly</w:t>
      </w:r>
      <w:r w:rsidR="00DA168A">
        <w:rPr>
          <w:rFonts w:ascii="Calibri Light" w:eastAsia="Calibri" w:hAnsi="Calibri Light" w:cs="Calibri Light"/>
        </w:rPr>
        <w:t xml:space="preserve"> and confidently</w:t>
      </w:r>
      <w:r>
        <w:rPr>
          <w:rFonts w:ascii="Calibri Light" w:eastAsia="Calibri" w:hAnsi="Calibri Light" w:cs="Calibri Light"/>
        </w:rPr>
        <w:t xml:space="preserve"> engage</w:t>
      </w:r>
      <w:r w:rsidR="00DA168A">
        <w:rPr>
          <w:rFonts w:ascii="Calibri Light" w:eastAsia="Calibri" w:hAnsi="Calibri Light" w:cs="Calibri Light"/>
        </w:rPr>
        <w:t>d</w:t>
      </w:r>
      <w:r>
        <w:rPr>
          <w:rFonts w:ascii="Calibri Light" w:eastAsia="Calibri" w:hAnsi="Calibri Light" w:cs="Calibri Light"/>
        </w:rPr>
        <w:t xml:space="preserve"> with </w:t>
      </w:r>
      <w:r w:rsidR="00DA168A">
        <w:rPr>
          <w:rFonts w:ascii="Calibri Light" w:eastAsia="Calibri" w:hAnsi="Calibri Light" w:cs="Calibri Light"/>
        </w:rPr>
        <w:t xml:space="preserve">professionals who provided them with </w:t>
      </w:r>
      <w:r w:rsidR="001130AE">
        <w:rPr>
          <w:rFonts w:ascii="Calibri Light" w:eastAsia="Calibri" w:hAnsi="Calibri Light" w:cs="Calibri Light"/>
        </w:rPr>
        <w:t>lifesaving</w:t>
      </w:r>
      <w:r w:rsidR="00DA168A">
        <w:rPr>
          <w:rFonts w:ascii="Calibri Light" w:eastAsia="Calibri" w:hAnsi="Calibri Light" w:cs="Calibri Light"/>
        </w:rPr>
        <w:t xml:space="preserve"> educational and health information</w:t>
      </w:r>
      <w:r w:rsidR="00C66C5E">
        <w:rPr>
          <w:rFonts w:ascii="Calibri Light" w:eastAsia="Calibri" w:hAnsi="Calibri Light" w:cs="Calibri Light"/>
        </w:rPr>
        <w:t xml:space="preserve"> including psychosocial </w:t>
      </w:r>
      <w:r w:rsidR="001130AE">
        <w:rPr>
          <w:rFonts w:ascii="Calibri Light" w:eastAsia="Calibri" w:hAnsi="Calibri Light" w:cs="Calibri Light"/>
        </w:rPr>
        <w:t>services</w:t>
      </w:r>
      <w:r w:rsidR="00DA168A">
        <w:rPr>
          <w:rFonts w:ascii="Calibri Light" w:eastAsia="Calibri" w:hAnsi="Calibri Light" w:cs="Calibri Light"/>
        </w:rPr>
        <w:t xml:space="preserve"> regarding access to contraception, dealing with unplanned teenage pregnancy, </w:t>
      </w:r>
      <w:r w:rsidR="001130AE">
        <w:rPr>
          <w:rFonts w:ascii="Calibri Light" w:eastAsia="Calibri" w:hAnsi="Calibri Light" w:cs="Calibri Light"/>
        </w:rPr>
        <w:t>HIV / AIDS prev</w:t>
      </w:r>
      <w:r w:rsidR="00B54E9B">
        <w:rPr>
          <w:rFonts w:ascii="Calibri Light" w:eastAsia="Calibri" w:hAnsi="Calibri Light" w:cs="Calibri Light"/>
        </w:rPr>
        <w:t>ention and management,</w:t>
      </w:r>
      <w:r w:rsidR="001130AE">
        <w:rPr>
          <w:rFonts w:ascii="Calibri Light" w:eastAsia="Calibri" w:hAnsi="Calibri Light" w:cs="Calibri Light"/>
        </w:rPr>
        <w:t xml:space="preserve"> </w:t>
      </w:r>
      <w:r w:rsidR="00C144B1">
        <w:rPr>
          <w:rFonts w:ascii="Calibri Light" w:eastAsia="Calibri" w:hAnsi="Calibri Light" w:cs="Calibri Light"/>
        </w:rPr>
        <w:t>how to correctly</w:t>
      </w:r>
      <w:r w:rsidR="001130AE">
        <w:rPr>
          <w:rFonts w:ascii="Calibri Light" w:eastAsia="Calibri" w:hAnsi="Calibri Light" w:cs="Calibri Light"/>
        </w:rPr>
        <w:t xml:space="preserve"> </w:t>
      </w:r>
      <w:r w:rsidR="00C144B1">
        <w:rPr>
          <w:rFonts w:ascii="Calibri Light" w:eastAsia="Calibri" w:hAnsi="Calibri Light" w:cs="Calibri Light"/>
        </w:rPr>
        <w:t>report and deal</w:t>
      </w:r>
      <w:r w:rsidR="001130AE">
        <w:rPr>
          <w:rFonts w:ascii="Calibri Light" w:eastAsia="Calibri" w:hAnsi="Calibri Light" w:cs="Calibri Light"/>
        </w:rPr>
        <w:t xml:space="preserve"> with</w:t>
      </w:r>
      <w:r w:rsidR="004614BA">
        <w:rPr>
          <w:rFonts w:ascii="Calibri Light" w:eastAsia="Calibri" w:hAnsi="Calibri Light" w:cs="Calibri Light"/>
        </w:rPr>
        <w:t xml:space="preserve"> all forms of abuse, </w:t>
      </w:r>
      <w:r w:rsidR="00B54E9B">
        <w:rPr>
          <w:rFonts w:ascii="Calibri Light" w:eastAsia="Calibri" w:hAnsi="Calibri Light" w:cs="Calibri Light"/>
        </w:rPr>
        <w:t xml:space="preserve">referrals </w:t>
      </w:r>
      <w:r w:rsidR="00DA168A">
        <w:rPr>
          <w:rFonts w:ascii="Calibri Light" w:eastAsia="Calibri" w:hAnsi="Calibri Light" w:cs="Calibri Light"/>
        </w:rPr>
        <w:t>to health care facilities</w:t>
      </w:r>
      <w:r w:rsidR="001130AE">
        <w:rPr>
          <w:rFonts w:ascii="Calibri Light" w:eastAsia="Calibri" w:hAnsi="Calibri Light" w:cs="Calibri Light"/>
        </w:rPr>
        <w:t xml:space="preserve"> closer to their homes</w:t>
      </w:r>
      <w:r w:rsidR="004614BA">
        <w:rPr>
          <w:rFonts w:ascii="Calibri Light" w:eastAsia="Calibri" w:hAnsi="Calibri Light" w:cs="Calibri Light"/>
        </w:rPr>
        <w:t xml:space="preserve"> as well as assistance </w:t>
      </w:r>
      <w:r w:rsidR="00F402C1">
        <w:rPr>
          <w:rFonts w:ascii="Calibri Light" w:eastAsia="Calibri" w:hAnsi="Calibri Light" w:cs="Calibri Light"/>
        </w:rPr>
        <w:t>with registering and acquiring of birth certificate or identity documents</w:t>
      </w:r>
      <w:r w:rsidR="001130AE">
        <w:rPr>
          <w:rFonts w:ascii="Calibri Light" w:eastAsia="Calibri" w:hAnsi="Calibri Light" w:cs="Calibri Light"/>
        </w:rPr>
        <w:t>.</w:t>
      </w:r>
    </w:p>
    <w:p w14:paraId="6F1179BE" w14:textId="6222F39E" w:rsidR="0098233C" w:rsidRDefault="00CE1FA2" w:rsidP="00B54548">
      <w:pPr>
        <w:tabs>
          <w:tab w:val="left" w:pos="6000"/>
        </w:tabs>
        <w:jc w:val="both"/>
        <w:rPr>
          <w:rFonts w:ascii="Calibri Light" w:eastAsia="Calibri" w:hAnsi="Calibri Light" w:cs="Calibri Light"/>
        </w:rPr>
      </w:pPr>
      <w:r>
        <w:rPr>
          <w:rFonts w:ascii="Calibri Light" w:eastAsia="Calibri" w:hAnsi="Calibri Light" w:cs="Calibri Light"/>
        </w:rPr>
        <w:t xml:space="preserve">4. </w:t>
      </w:r>
      <w:r w:rsidR="00C66C5E">
        <w:rPr>
          <w:rFonts w:ascii="Calibri Light" w:eastAsia="Calibri" w:hAnsi="Calibri Light" w:cs="Calibri Light"/>
        </w:rPr>
        <w:t>However, i</w:t>
      </w:r>
      <w:r w:rsidR="001130AE">
        <w:rPr>
          <w:rFonts w:ascii="Calibri Light" w:eastAsia="Calibri" w:hAnsi="Calibri Light" w:cs="Calibri Light"/>
        </w:rPr>
        <w:t>n March 2020, CSLS’</w:t>
      </w:r>
      <w:r w:rsidR="002E3D9A">
        <w:rPr>
          <w:rFonts w:ascii="Calibri Light" w:eastAsia="Calibri" w:hAnsi="Calibri Light" w:cs="Calibri Light"/>
        </w:rPr>
        <w:t>s</w:t>
      </w:r>
      <w:r w:rsidR="001130AE">
        <w:rPr>
          <w:rFonts w:ascii="Calibri Light" w:eastAsia="Calibri" w:hAnsi="Calibri Light" w:cs="Calibri Light"/>
        </w:rPr>
        <w:t xml:space="preserve"> camps and clubs were severely</w:t>
      </w:r>
      <w:r w:rsidR="002E3D9A">
        <w:rPr>
          <w:rFonts w:ascii="Calibri Light" w:eastAsia="Calibri" w:hAnsi="Calibri Light" w:cs="Calibri Light"/>
        </w:rPr>
        <w:t xml:space="preserve"> interrupted</w:t>
      </w:r>
      <w:r w:rsidR="001130AE">
        <w:rPr>
          <w:rFonts w:ascii="Calibri Light" w:eastAsia="Calibri" w:hAnsi="Calibri Light" w:cs="Calibri Light"/>
        </w:rPr>
        <w:t xml:space="preserve"> by the </w:t>
      </w:r>
      <w:r w:rsidR="00C144B1">
        <w:rPr>
          <w:rFonts w:ascii="Calibri Light" w:eastAsia="Calibri" w:hAnsi="Calibri Light" w:cs="Calibri Light"/>
        </w:rPr>
        <w:t>introduction of COVID – 19 loc</w:t>
      </w:r>
      <w:r w:rsidR="002C5138">
        <w:rPr>
          <w:rFonts w:ascii="Calibri Light" w:eastAsia="Calibri" w:hAnsi="Calibri Light" w:cs="Calibri Light"/>
        </w:rPr>
        <w:t>kdown restrictions which were meant to disrupt the chain of transmission, prevent</w:t>
      </w:r>
      <w:r w:rsidR="00F402C1">
        <w:rPr>
          <w:rFonts w:ascii="Calibri Light" w:eastAsia="Calibri" w:hAnsi="Calibri Light" w:cs="Calibri Light"/>
        </w:rPr>
        <w:t>ing</w:t>
      </w:r>
      <w:r w:rsidR="002C5138">
        <w:rPr>
          <w:rFonts w:ascii="Calibri Light" w:eastAsia="Calibri" w:hAnsi="Calibri Light" w:cs="Calibri Light"/>
        </w:rPr>
        <w:t xml:space="preserve"> the spread of the virus and save the lives of South Africans </w:t>
      </w:r>
      <w:r w:rsidR="007D6EB3">
        <w:rPr>
          <w:rFonts w:ascii="Calibri Light" w:eastAsia="Calibri" w:hAnsi="Calibri Light" w:cs="Calibri Light"/>
        </w:rPr>
        <w:t>(</w:t>
      </w:r>
      <w:r w:rsidR="007D6EB3" w:rsidRPr="007D6EB3">
        <w:rPr>
          <w:rFonts w:ascii="Calibri Light" w:eastAsia="Calibri" w:hAnsi="Calibri Light" w:cs="Calibri Light"/>
        </w:rPr>
        <w:t>Department of Cooperative Gov</w:t>
      </w:r>
      <w:r w:rsidR="007D6EB3">
        <w:rPr>
          <w:rFonts w:ascii="Calibri Light" w:eastAsia="Calibri" w:hAnsi="Calibri Light" w:cs="Calibri Light"/>
        </w:rPr>
        <w:t>ernance and Traditional Affairs</w:t>
      </w:r>
      <w:r w:rsidR="00775A25" w:rsidRPr="00AA1114">
        <w:rPr>
          <w:rFonts w:ascii="Calibri Light" w:eastAsia="Calibri" w:hAnsi="Calibri Light" w:cs="Calibri Light"/>
        </w:rPr>
        <w:t>:</w:t>
      </w:r>
      <w:r w:rsidR="00AA1114" w:rsidRPr="00AA1114">
        <w:rPr>
          <w:rFonts w:ascii="Calibri Light" w:eastAsia="Calibri" w:hAnsi="Calibri Light" w:cs="Calibri Light"/>
        </w:rPr>
        <w:t xml:space="preserve"> </w:t>
      </w:r>
      <w:r w:rsidR="00775A25" w:rsidRPr="00AA1114">
        <w:rPr>
          <w:rFonts w:ascii="Calibri Light" w:eastAsia="Calibri" w:hAnsi="Calibri Light" w:cs="Calibri Light"/>
        </w:rPr>
        <w:t>2020</w:t>
      </w:r>
      <w:r w:rsidR="002C5138" w:rsidRPr="00AA1114">
        <w:rPr>
          <w:rFonts w:ascii="Calibri Light" w:eastAsia="Calibri" w:hAnsi="Calibri Light" w:cs="Calibri Light"/>
        </w:rPr>
        <w:t>)</w:t>
      </w:r>
      <w:r w:rsidR="00AA1114" w:rsidRPr="00AA1114">
        <w:rPr>
          <w:rFonts w:ascii="Calibri Light" w:eastAsia="Calibri" w:hAnsi="Calibri Light" w:cs="Calibri Light"/>
        </w:rPr>
        <w:t>.</w:t>
      </w:r>
      <w:r w:rsidR="002C5138">
        <w:rPr>
          <w:rFonts w:ascii="Calibri Light" w:eastAsia="Calibri" w:hAnsi="Calibri Light" w:cs="Calibri Light"/>
        </w:rPr>
        <w:t xml:space="preserve"> </w:t>
      </w:r>
      <w:r w:rsidR="00775A25">
        <w:rPr>
          <w:rFonts w:ascii="Calibri Light" w:eastAsia="Calibri" w:hAnsi="Calibri Light" w:cs="Calibri Light"/>
        </w:rPr>
        <w:t>Although the S</w:t>
      </w:r>
      <w:r w:rsidR="0054108A">
        <w:rPr>
          <w:rFonts w:ascii="Calibri Light" w:eastAsia="Calibri" w:hAnsi="Calibri Light" w:cs="Calibri Light"/>
        </w:rPr>
        <w:t>outh African government’s rationale</w:t>
      </w:r>
      <w:r w:rsidR="00775A25">
        <w:rPr>
          <w:rFonts w:ascii="Calibri Light" w:eastAsia="Calibri" w:hAnsi="Calibri Light" w:cs="Calibri Light"/>
        </w:rPr>
        <w:t xml:space="preserve"> of COVID – 19 lockdown restrictions meant well</w:t>
      </w:r>
      <w:r w:rsidR="00B54E9B">
        <w:rPr>
          <w:rFonts w:ascii="Calibri Light" w:eastAsia="Calibri" w:hAnsi="Calibri Light" w:cs="Calibri Light"/>
        </w:rPr>
        <w:t xml:space="preserve"> and CSLS supported it</w:t>
      </w:r>
      <w:r w:rsidR="00F402C1">
        <w:rPr>
          <w:rFonts w:ascii="Calibri Light" w:eastAsia="Calibri" w:hAnsi="Calibri Light" w:cs="Calibri Light"/>
        </w:rPr>
        <w:t>,</w:t>
      </w:r>
      <w:r w:rsidR="00775A25">
        <w:rPr>
          <w:rFonts w:ascii="Calibri Light" w:eastAsia="Calibri" w:hAnsi="Calibri Light" w:cs="Calibri Light"/>
        </w:rPr>
        <w:t xml:space="preserve"> but </w:t>
      </w:r>
      <w:r w:rsidR="00B54E9B">
        <w:rPr>
          <w:rFonts w:ascii="Calibri Light" w:eastAsia="Calibri" w:hAnsi="Calibri Light" w:cs="Calibri Light"/>
        </w:rPr>
        <w:t>it</w:t>
      </w:r>
      <w:r w:rsidR="002E3D9A">
        <w:rPr>
          <w:rFonts w:ascii="Calibri Light" w:eastAsia="Calibri" w:hAnsi="Calibri Light" w:cs="Calibri Light"/>
        </w:rPr>
        <w:t xml:space="preserve"> </w:t>
      </w:r>
      <w:r w:rsidR="00775A25">
        <w:rPr>
          <w:rFonts w:ascii="Calibri Light" w:eastAsia="Calibri" w:hAnsi="Calibri Light" w:cs="Calibri Light"/>
        </w:rPr>
        <w:t>negative</w:t>
      </w:r>
      <w:r w:rsidR="002E3D9A">
        <w:rPr>
          <w:rFonts w:ascii="Calibri Light" w:eastAsia="Calibri" w:hAnsi="Calibri Light" w:cs="Calibri Light"/>
        </w:rPr>
        <w:t>ly</w:t>
      </w:r>
      <w:r w:rsidR="00775A25">
        <w:rPr>
          <w:rFonts w:ascii="Calibri Light" w:eastAsia="Calibri" w:hAnsi="Calibri Light" w:cs="Calibri Light"/>
        </w:rPr>
        <w:t xml:space="preserve"> impact</w:t>
      </w:r>
      <w:r w:rsidR="002E3D9A">
        <w:rPr>
          <w:rFonts w:ascii="Calibri Light" w:eastAsia="Calibri" w:hAnsi="Calibri Light" w:cs="Calibri Light"/>
        </w:rPr>
        <w:t>ed</w:t>
      </w:r>
      <w:r w:rsidR="00775A25">
        <w:rPr>
          <w:rFonts w:ascii="Calibri Light" w:eastAsia="Calibri" w:hAnsi="Calibri Light" w:cs="Calibri Light"/>
        </w:rPr>
        <w:t xml:space="preserve"> CSLS’s beneficiaries</w:t>
      </w:r>
      <w:r w:rsidR="00F402C1">
        <w:rPr>
          <w:rFonts w:ascii="Calibri Light" w:eastAsia="Calibri" w:hAnsi="Calibri Light" w:cs="Calibri Light"/>
        </w:rPr>
        <w:t>. T</w:t>
      </w:r>
      <w:r w:rsidR="002E3D9A">
        <w:rPr>
          <w:rFonts w:ascii="Calibri Light" w:eastAsia="Calibri" w:hAnsi="Calibri Light" w:cs="Calibri Light"/>
        </w:rPr>
        <w:t>hey could not regularly engage with their counsellors</w:t>
      </w:r>
      <w:r w:rsidR="001B5131">
        <w:rPr>
          <w:rFonts w:ascii="Calibri Light" w:eastAsia="Calibri" w:hAnsi="Calibri Light" w:cs="Calibri Light"/>
        </w:rPr>
        <w:t xml:space="preserve"> face to face or virtually</w:t>
      </w:r>
      <w:r w:rsidR="002E3D9A">
        <w:rPr>
          <w:rFonts w:ascii="Calibri Light" w:eastAsia="Calibri" w:hAnsi="Calibri Light" w:cs="Calibri Light"/>
        </w:rPr>
        <w:t xml:space="preserve"> as most of them lacked either </w:t>
      </w:r>
      <w:r w:rsidR="0024528D">
        <w:rPr>
          <w:rFonts w:ascii="Calibri Light" w:eastAsia="Calibri" w:hAnsi="Calibri Light" w:cs="Calibri Light"/>
        </w:rPr>
        <w:t xml:space="preserve">mobile </w:t>
      </w:r>
      <w:r w:rsidR="002E3D9A">
        <w:rPr>
          <w:rFonts w:ascii="Calibri Light" w:eastAsia="Calibri" w:hAnsi="Calibri Light" w:cs="Calibri Light"/>
        </w:rPr>
        <w:t>phones, data or airtime to reach out to them while other</w:t>
      </w:r>
      <w:r w:rsidR="00B54E9B">
        <w:rPr>
          <w:rFonts w:ascii="Calibri Light" w:eastAsia="Calibri" w:hAnsi="Calibri Light" w:cs="Calibri Light"/>
        </w:rPr>
        <w:t>s could not access other</w:t>
      </w:r>
      <w:r w:rsidR="002E3D9A">
        <w:rPr>
          <w:rFonts w:ascii="Calibri Light" w:eastAsia="Calibri" w:hAnsi="Calibri Light" w:cs="Calibri Light"/>
        </w:rPr>
        <w:t xml:space="preserve"> health care servi</w:t>
      </w:r>
      <w:r w:rsidR="00F402C1">
        <w:rPr>
          <w:rFonts w:ascii="Calibri Light" w:eastAsia="Calibri" w:hAnsi="Calibri Light" w:cs="Calibri Light"/>
        </w:rPr>
        <w:t>ces such family planning</w:t>
      </w:r>
      <w:r w:rsidR="002E3D9A">
        <w:rPr>
          <w:rFonts w:ascii="Calibri Light" w:eastAsia="Calibri" w:hAnsi="Calibri Light" w:cs="Calibri Light"/>
        </w:rPr>
        <w:t xml:space="preserve"> or HIV / AIDS </w:t>
      </w:r>
      <w:r w:rsidR="00DE11F8">
        <w:rPr>
          <w:rFonts w:ascii="Calibri Light" w:eastAsia="Calibri" w:hAnsi="Calibri Light" w:cs="Calibri Light"/>
        </w:rPr>
        <w:t xml:space="preserve">counselling, testing and treatment </w:t>
      </w:r>
      <w:r w:rsidR="002E3D9A">
        <w:rPr>
          <w:rFonts w:ascii="Calibri Light" w:eastAsia="Calibri" w:hAnsi="Calibri Light" w:cs="Calibri Light"/>
        </w:rPr>
        <w:t xml:space="preserve">management </w:t>
      </w:r>
      <w:r w:rsidR="00F402C1">
        <w:rPr>
          <w:rFonts w:ascii="Calibri Light" w:eastAsia="Calibri" w:hAnsi="Calibri Light" w:cs="Calibri Light"/>
        </w:rPr>
        <w:t>services</w:t>
      </w:r>
      <w:r w:rsidR="007F2063">
        <w:rPr>
          <w:rFonts w:ascii="Calibri Light" w:eastAsia="Calibri" w:hAnsi="Calibri Light" w:cs="Calibri Light"/>
        </w:rPr>
        <w:t xml:space="preserve"> due</w:t>
      </w:r>
      <w:r w:rsidR="00F402C1">
        <w:rPr>
          <w:rFonts w:ascii="Calibri Light" w:eastAsia="Calibri" w:hAnsi="Calibri Light" w:cs="Calibri Light"/>
        </w:rPr>
        <w:t xml:space="preserve"> to</w:t>
      </w:r>
      <w:r w:rsidR="007F2063">
        <w:rPr>
          <w:rFonts w:ascii="Calibri Light" w:eastAsia="Calibri" w:hAnsi="Calibri Light" w:cs="Calibri Light"/>
        </w:rPr>
        <w:t xml:space="preserve"> lack of health care</w:t>
      </w:r>
      <w:r w:rsidR="00C66C5E">
        <w:rPr>
          <w:rFonts w:ascii="Calibri Light" w:eastAsia="Calibri" w:hAnsi="Calibri Light" w:cs="Calibri Light"/>
        </w:rPr>
        <w:t xml:space="preserve"> workers</w:t>
      </w:r>
      <w:r w:rsidR="007F2063">
        <w:rPr>
          <w:rFonts w:ascii="Calibri Light" w:eastAsia="Calibri" w:hAnsi="Calibri Light" w:cs="Calibri Light"/>
        </w:rPr>
        <w:t xml:space="preserve"> at their local health care facilities.</w:t>
      </w:r>
    </w:p>
    <w:p w14:paraId="12FCA34F" w14:textId="26A247C4" w:rsidR="00F402C1" w:rsidRDefault="007F2063" w:rsidP="00B54548">
      <w:pPr>
        <w:tabs>
          <w:tab w:val="left" w:pos="6000"/>
        </w:tabs>
        <w:jc w:val="both"/>
        <w:rPr>
          <w:rFonts w:ascii="Calibri Light" w:eastAsia="Calibri" w:hAnsi="Calibri Light" w:cs="Calibri Light"/>
        </w:rPr>
      </w:pPr>
      <w:r w:rsidRPr="00E67092">
        <w:rPr>
          <w:rFonts w:ascii="Calibri Light" w:eastAsia="Calibri" w:hAnsi="Calibri Light" w:cs="Calibri Light"/>
        </w:rPr>
        <w:t>The disruption of HIV / AID</w:t>
      </w:r>
      <w:r w:rsidR="0054108A" w:rsidRPr="00E67092">
        <w:rPr>
          <w:rFonts w:ascii="Calibri Light" w:eastAsia="Calibri" w:hAnsi="Calibri Light" w:cs="Calibri Light"/>
        </w:rPr>
        <w:t>S management services is</w:t>
      </w:r>
      <w:r w:rsidRPr="00E67092">
        <w:rPr>
          <w:rFonts w:ascii="Calibri Light" w:eastAsia="Calibri" w:hAnsi="Calibri Light" w:cs="Calibri Light"/>
        </w:rPr>
        <w:t xml:space="preserve"> noted by Doward, Khubone, Gate, Ngobese, Sookrajh, Mkhize, Jeava, Bottomley, Lewis, Baisley, Buttler, Gxagxisa and Garrett (2021:e162)</w:t>
      </w:r>
      <w:r>
        <w:rPr>
          <w:rFonts w:ascii="Calibri Light" w:eastAsia="Calibri" w:hAnsi="Calibri Light" w:cs="Calibri Light"/>
        </w:rPr>
        <w:t xml:space="preserve"> who assert that the COVID-19 lockdown regulation</w:t>
      </w:r>
      <w:r w:rsidR="00C66C5E">
        <w:rPr>
          <w:rFonts w:ascii="Calibri Light" w:eastAsia="Calibri" w:hAnsi="Calibri Light" w:cs="Calibri Light"/>
        </w:rPr>
        <w:t>s</w:t>
      </w:r>
      <w:r>
        <w:rPr>
          <w:rFonts w:ascii="Calibri Light" w:eastAsia="Calibri" w:hAnsi="Calibri Light" w:cs="Calibri Light"/>
        </w:rPr>
        <w:t xml:space="preserve"> affected rural clinics less than clinics in urban areas where the lockdown restrictions were heavily enforced </w:t>
      </w:r>
      <w:r w:rsidR="0054108A">
        <w:rPr>
          <w:rFonts w:ascii="Calibri Light" w:eastAsia="Calibri" w:hAnsi="Calibri Light" w:cs="Calibri Light"/>
        </w:rPr>
        <w:t>and they also indicated that</w:t>
      </w:r>
      <w:r w:rsidR="00F402C1">
        <w:rPr>
          <w:rFonts w:ascii="Calibri Light" w:eastAsia="Calibri" w:hAnsi="Calibri Light" w:cs="Calibri Light"/>
        </w:rPr>
        <w:t xml:space="preserve"> in South African, </w:t>
      </w:r>
      <w:r w:rsidR="00DE11F8">
        <w:rPr>
          <w:rFonts w:ascii="Calibri Light" w:eastAsia="Calibri" w:hAnsi="Calibri Light" w:cs="Calibri Light"/>
        </w:rPr>
        <w:t>28000 HIV / AIDS community health – care workers were diverted from HIV / AIDS outreach to COVID-19 sym</w:t>
      </w:r>
      <w:r w:rsidR="00C66C5E">
        <w:rPr>
          <w:rFonts w:ascii="Calibri Light" w:eastAsia="Calibri" w:hAnsi="Calibri Light" w:cs="Calibri Light"/>
        </w:rPr>
        <w:t xml:space="preserve">ptoms screening </w:t>
      </w:r>
      <w:r w:rsidR="00C66C5E" w:rsidRPr="001A1EFB">
        <w:rPr>
          <w:rFonts w:ascii="Calibri Light" w:eastAsia="Calibri" w:hAnsi="Calibri Light" w:cs="Calibri Light"/>
        </w:rPr>
        <w:t>which</w:t>
      </w:r>
      <w:r w:rsidR="00DE11F8" w:rsidRPr="001A1EFB">
        <w:rPr>
          <w:rFonts w:ascii="Calibri Light" w:eastAsia="Calibri" w:hAnsi="Calibri Light" w:cs="Calibri Light"/>
        </w:rPr>
        <w:t xml:space="preserve"> led to fewer ref</w:t>
      </w:r>
      <w:r w:rsidR="00EA5941" w:rsidRPr="001A1EFB">
        <w:rPr>
          <w:rFonts w:ascii="Calibri Light" w:eastAsia="Calibri" w:hAnsi="Calibri Light" w:cs="Calibri Light"/>
        </w:rPr>
        <w:t>erral</w:t>
      </w:r>
      <w:r w:rsidR="0024528D">
        <w:rPr>
          <w:rFonts w:ascii="Calibri Light" w:eastAsia="Calibri" w:hAnsi="Calibri Light" w:cs="Calibri Light"/>
        </w:rPr>
        <w:t>s</w:t>
      </w:r>
      <w:r w:rsidR="00EA5941" w:rsidRPr="001A1EFB">
        <w:rPr>
          <w:rFonts w:ascii="Calibri Light" w:eastAsia="Calibri" w:hAnsi="Calibri Light" w:cs="Calibri Light"/>
        </w:rPr>
        <w:t xml:space="preserve"> to clinic for HIV testing. Doward et al</w:t>
      </w:r>
      <w:r w:rsidR="00F402C1" w:rsidRPr="001A1EFB">
        <w:rPr>
          <w:rFonts w:ascii="Calibri Light" w:eastAsia="Calibri" w:hAnsi="Calibri Light" w:cs="Calibri Light"/>
        </w:rPr>
        <w:t>.</w:t>
      </w:r>
      <w:r w:rsidR="00EA5941" w:rsidRPr="001A1EFB">
        <w:rPr>
          <w:rFonts w:ascii="Calibri Light" w:eastAsia="Calibri" w:hAnsi="Calibri Light" w:cs="Calibri Light"/>
        </w:rPr>
        <w:t xml:space="preserve"> (2021: e163) views </w:t>
      </w:r>
      <w:r w:rsidR="00847F54" w:rsidRPr="001A1EFB">
        <w:rPr>
          <w:rFonts w:ascii="Calibri Light" w:eastAsia="Calibri" w:hAnsi="Calibri Light" w:cs="Calibri Light"/>
        </w:rPr>
        <w:t>about how COVID-19</w:t>
      </w:r>
      <w:r w:rsidR="0054108A" w:rsidRPr="001A1EFB">
        <w:rPr>
          <w:rFonts w:ascii="Calibri Light" w:eastAsia="Calibri" w:hAnsi="Calibri Light" w:cs="Calibri Light"/>
        </w:rPr>
        <w:t xml:space="preserve"> lockdown regulations affected access to other health care services links with</w:t>
      </w:r>
      <w:r w:rsidR="00EA5941" w:rsidRPr="001A1EFB">
        <w:rPr>
          <w:rFonts w:ascii="Calibri Light" w:eastAsia="Calibri" w:hAnsi="Calibri Light" w:cs="Calibri Light"/>
        </w:rPr>
        <w:t xml:space="preserve"> The United Nations Children Fund</w:t>
      </w:r>
      <w:r w:rsidR="00847F54" w:rsidRPr="001A1EFB">
        <w:rPr>
          <w:rFonts w:ascii="Calibri Light" w:eastAsia="Calibri" w:hAnsi="Calibri Light" w:cs="Calibri Light"/>
        </w:rPr>
        <w:t xml:space="preserve"> 2021 press release / report</w:t>
      </w:r>
      <w:r w:rsidR="001B5131" w:rsidRPr="001A1EFB">
        <w:rPr>
          <w:rFonts w:ascii="Calibri Light" w:eastAsia="Calibri" w:hAnsi="Calibri Light" w:cs="Calibri Light"/>
        </w:rPr>
        <w:t xml:space="preserve"> (2021)</w:t>
      </w:r>
      <w:r w:rsidR="00847F54">
        <w:rPr>
          <w:rFonts w:ascii="Calibri Light" w:eastAsia="Calibri" w:hAnsi="Calibri Light" w:cs="Calibri Light"/>
        </w:rPr>
        <w:t xml:space="preserve"> </w:t>
      </w:r>
      <w:r w:rsidR="0054108A">
        <w:rPr>
          <w:rFonts w:ascii="Calibri Light" w:eastAsia="Calibri" w:hAnsi="Calibri Light" w:cs="Calibri Light"/>
        </w:rPr>
        <w:t xml:space="preserve">which </w:t>
      </w:r>
      <w:r w:rsidR="00847F54">
        <w:rPr>
          <w:rFonts w:ascii="Calibri Light" w:eastAsia="Calibri" w:hAnsi="Calibri Light" w:cs="Calibri Light"/>
        </w:rPr>
        <w:t>asserts that many co</w:t>
      </w:r>
      <w:r w:rsidR="00F402C1">
        <w:rPr>
          <w:rFonts w:ascii="Calibri Light" w:eastAsia="Calibri" w:hAnsi="Calibri Light" w:cs="Calibri Light"/>
        </w:rPr>
        <w:t>untries saw a significant disruption</w:t>
      </w:r>
      <w:r w:rsidR="00546FA2">
        <w:rPr>
          <w:rFonts w:ascii="Calibri Light" w:eastAsia="Calibri" w:hAnsi="Calibri Light" w:cs="Calibri Light"/>
        </w:rPr>
        <w:t xml:space="preserve"> in HIV </w:t>
      </w:r>
      <w:r w:rsidR="00BC584E">
        <w:rPr>
          <w:rFonts w:ascii="Calibri Light" w:eastAsia="Calibri" w:hAnsi="Calibri Light" w:cs="Calibri Light"/>
        </w:rPr>
        <w:t xml:space="preserve">services </w:t>
      </w:r>
      <w:r w:rsidR="00546FA2">
        <w:rPr>
          <w:rFonts w:ascii="Calibri Light" w:eastAsia="Calibri" w:hAnsi="Calibri Light" w:cs="Calibri Light"/>
        </w:rPr>
        <w:t xml:space="preserve">due to COVID-19 in early </w:t>
      </w:r>
      <w:r w:rsidR="00BC584E">
        <w:rPr>
          <w:rFonts w:ascii="Calibri Light" w:eastAsia="Calibri" w:hAnsi="Calibri Light" w:cs="Calibri Light"/>
        </w:rPr>
        <w:t>2020. T</w:t>
      </w:r>
      <w:r w:rsidR="0098233C">
        <w:rPr>
          <w:rFonts w:ascii="Calibri Light" w:eastAsia="Calibri" w:hAnsi="Calibri Light" w:cs="Calibri Light"/>
        </w:rPr>
        <w:t>he reports</w:t>
      </w:r>
      <w:r w:rsidR="00C66C5E">
        <w:rPr>
          <w:rFonts w:ascii="Calibri Light" w:eastAsia="Calibri" w:hAnsi="Calibri Light" w:cs="Calibri Light"/>
        </w:rPr>
        <w:t xml:space="preserve"> / press release</w:t>
      </w:r>
      <w:r w:rsidR="00753F89">
        <w:rPr>
          <w:rFonts w:ascii="Calibri Light" w:eastAsia="Calibri" w:hAnsi="Calibri Light" w:cs="Calibri Light"/>
        </w:rPr>
        <w:t>s</w:t>
      </w:r>
      <w:r w:rsidR="0098233C">
        <w:rPr>
          <w:rFonts w:ascii="Calibri Light" w:eastAsia="Calibri" w:hAnsi="Calibri Light" w:cs="Calibri Light"/>
        </w:rPr>
        <w:t xml:space="preserve"> further state</w:t>
      </w:r>
      <w:r w:rsidR="00BC584E">
        <w:rPr>
          <w:rFonts w:ascii="Calibri Light" w:eastAsia="Calibri" w:hAnsi="Calibri Light" w:cs="Calibri Light"/>
        </w:rPr>
        <w:t>s that lockdown contributed to increased infection rates due to spike in gender – based violence, limited access</w:t>
      </w:r>
      <w:r w:rsidR="00C66C5E">
        <w:rPr>
          <w:rFonts w:ascii="Calibri Light" w:eastAsia="Calibri" w:hAnsi="Calibri Light" w:cs="Calibri Light"/>
        </w:rPr>
        <w:t xml:space="preserve"> to follow up care, </w:t>
      </w:r>
      <w:r w:rsidR="0098233C">
        <w:rPr>
          <w:rFonts w:ascii="Calibri Light" w:eastAsia="Calibri" w:hAnsi="Calibri Light" w:cs="Calibri Light"/>
        </w:rPr>
        <w:t>that</w:t>
      </w:r>
      <w:r w:rsidR="00546FA2">
        <w:rPr>
          <w:rFonts w:ascii="Calibri Light" w:eastAsia="Calibri" w:hAnsi="Calibri Light" w:cs="Calibri Light"/>
        </w:rPr>
        <w:t xml:space="preserve"> sub –</w:t>
      </w:r>
      <w:r w:rsidR="00847F54">
        <w:rPr>
          <w:rFonts w:ascii="Calibri Light" w:eastAsia="Calibri" w:hAnsi="Calibri Light" w:cs="Calibri Light"/>
        </w:rPr>
        <w:t xml:space="preserve"> </w:t>
      </w:r>
      <w:r w:rsidR="00546FA2">
        <w:rPr>
          <w:rFonts w:ascii="Calibri Light" w:eastAsia="Calibri" w:hAnsi="Calibri Light" w:cs="Calibri Light"/>
        </w:rPr>
        <w:t xml:space="preserve">Saharan </w:t>
      </w:r>
      <w:r w:rsidR="0098233C">
        <w:rPr>
          <w:rFonts w:ascii="Calibri Light" w:eastAsia="Calibri" w:hAnsi="Calibri Light" w:cs="Calibri Light"/>
        </w:rPr>
        <w:t>Africa</w:t>
      </w:r>
      <w:r w:rsidR="00546FA2">
        <w:rPr>
          <w:rFonts w:ascii="Calibri Light" w:eastAsia="Calibri" w:hAnsi="Calibri Light" w:cs="Calibri Light"/>
        </w:rPr>
        <w:t xml:space="preserve"> accounted for 89 per cent of new HIV paediatric infections and 88 per cent of children and adolescent living with HIV worldwide, with adolescent girls six times more likely to be infected with HIV than boys</w:t>
      </w:r>
      <w:r w:rsidR="00BE2D0B">
        <w:rPr>
          <w:rFonts w:ascii="Calibri Light" w:eastAsia="Calibri" w:hAnsi="Calibri Light" w:cs="Calibri Light"/>
        </w:rPr>
        <w:t xml:space="preserve">. </w:t>
      </w:r>
    </w:p>
    <w:p w14:paraId="34CE3900" w14:textId="43FAD5AF" w:rsidR="00EF0E3A" w:rsidRPr="004853B6" w:rsidRDefault="001B5131" w:rsidP="00B54548">
      <w:pPr>
        <w:tabs>
          <w:tab w:val="left" w:pos="6000"/>
        </w:tabs>
        <w:jc w:val="both"/>
        <w:rPr>
          <w:rFonts w:ascii="Calibri Light" w:eastAsia="Calibri" w:hAnsi="Calibri Light" w:cs="Calibri Light"/>
        </w:rPr>
      </w:pPr>
      <w:r>
        <w:rPr>
          <w:rFonts w:ascii="Calibri Light" w:eastAsia="Calibri" w:hAnsi="Calibri Light" w:cs="Calibri Light"/>
        </w:rPr>
        <w:t>Furthermore, t</w:t>
      </w:r>
      <w:r w:rsidR="00BE2D0B">
        <w:rPr>
          <w:rFonts w:ascii="Calibri Light" w:eastAsia="Calibri" w:hAnsi="Calibri Light" w:cs="Calibri Light"/>
        </w:rPr>
        <w:t>hese disruptions</w:t>
      </w:r>
      <w:r w:rsidR="00321F3C">
        <w:rPr>
          <w:rFonts w:ascii="Calibri Light" w:eastAsia="Calibri" w:hAnsi="Calibri Light" w:cs="Calibri Light"/>
        </w:rPr>
        <w:t xml:space="preserve"> </w:t>
      </w:r>
      <w:r>
        <w:rPr>
          <w:rFonts w:ascii="Calibri Light" w:eastAsia="Calibri" w:hAnsi="Calibri Light" w:cs="Calibri Light"/>
        </w:rPr>
        <w:t xml:space="preserve">in </w:t>
      </w:r>
      <w:r w:rsidR="00321F3C">
        <w:rPr>
          <w:rFonts w:ascii="Calibri Light" w:eastAsia="Calibri" w:hAnsi="Calibri Light" w:cs="Calibri Light"/>
        </w:rPr>
        <w:t>health care services</w:t>
      </w:r>
      <w:r w:rsidR="0098233C">
        <w:rPr>
          <w:rFonts w:ascii="Calibri Light" w:eastAsia="Calibri" w:hAnsi="Calibri Light" w:cs="Calibri Light"/>
        </w:rPr>
        <w:t xml:space="preserve"> </w:t>
      </w:r>
      <w:r w:rsidR="00BE2D0B">
        <w:rPr>
          <w:rFonts w:ascii="Calibri Light" w:eastAsia="Calibri" w:hAnsi="Calibri Light" w:cs="Calibri Light"/>
        </w:rPr>
        <w:t>due to lockdown restriction</w:t>
      </w:r>
      <w:r w:rsidR="00321F3C">
        <w:rPr>
          <w:rFonts w:ascii="Calibri Light" w:eastAsia="Calibri" w:hAnsi="Calibri Light" w:cs="Calibri Light"/>
        </w:rPr>
        <w:t>s</w:t>
      </w:r>
      <w:r>
        <w:rPr>
          <w:rFonts w:ascii="Calibri Light" w:eastAsia="Calibri" w:hAnsi="Calibri Light" w:cs="Calibri Light"/>
        </w:rPr>
        <w:t xml:space="preserve"> </w:t>
      </w:r>
      <w:r w:rsidR="00BE2D0B">
        <w:rPr>
          <w:rFonts w:ascii="Calibri Light" w:eastAsia="Calibri" w:hAnsi="Calibri Light" w:cs="Calibri Light"/>
        </w:rPr>
        <w:t>affected access to birth co</w:t>
      </w:r>
      <w:r>
        <w:rPr>
          <w:rFonts w:ascii="Calibri Light" w:eastAsia="Calibri" w:hAnsi="Calibri Light" w:cs="Calibri Light"/>
        </w:rPr>
        <w:t>ntrol services</w:t>
      </w:r>
      <w:r w:rsidR="00BE2D0B">
        <w:rPr>
          <w:rFonts w:ascii="Calibri Light" w:eastAsia="Calibri" w:hAnsi="Calibri Light" w:cs="Calibri Light"/>
        </w:rPr>
        <w:t xml:space="preserve"> and inadvertently contributed to a spike of teenage pregnancy</w:t>
      </w:r>
      <w:r w:rsidR="00D44FDD">
        <w:rPr>
          <w:rFonts w:ascii="Calibri Light" w:eastAsia="Calibri" w:hAnsi="Calibri Light" w:cs="Calibri Light"/>
        </w:rPr>
        <w:t xml:space="preserve"> as</w:t>
      </w:r>
      <w:r>
        <w:rPr>
          <w:rFonts w:ascii="Calibri Light" w:eastAsia="Calibri" w:hAnsi="Calibri Light" w:cs="Calibri Light"/>
        </w:rPr>
        <w:t xml:space="preserve"> </w:t>
      </w:r>
      <w:r w:rsidR="00321F3C">
        <w:rPr>
          <w:rFonts w:ascii="Calibri Light" w:eastAsia="Calibri" w:hAnsi="Calibri Light" w:cs="Calibri Light"/>
        </w:rPr>
        <w:t>Jonas (</w:t>
      </w:r>
      <w:r>
        <w:rPr>
          <w:rFonts w:ascii="Calibri Light" w:eastAsia="Calibri" w:hAnsi="Calibri Light" w:cs="Calibri Light"/>
        </w:rPr>
        <w:t>2021)</w:t>
      </w:r>
      <w:r w:rsidR="00321F3C">
        <w:rPr>
          <w:rFonts w:ascii="Calibri Light" w:eastAsia="Calibri" w:hAnsi="Calibri Light" w:cs="Calibri Light"/>
        </w:rPr>
        <w:t xml:space="preserve"> </w:t>
      </w:r>
      <w:r w:rsidR="00D44FDD">
        <w:rPr>
          <w:rFonts w:ascii="Calibri Light" w:eastAsia="Calibri" w:hAnsi="Calibri Light" w:cs="Calibri Light"/>
        </w:rPr>
        <w:t>stated that</w:t>
      </w:r>
      <w:r w:rsidR="00F402C1">
        <w:rPr>
          <w:rFonts w:ascii="Calibri Light" w:eastAsia="Calibri" w:hAnsi="Calibri Light" w:cs="Calibri Light"/>
        </w:rPr>
        <w:t xml:space="preserve"> </w:t>
      </w:r>
      <w:r w:rsidR="00321F3C">
        <w:rPr>
          <w:rFonts w:ascii="Calibri Light" w:eastAsia="Calibri" w:hAnsi="Calibri Light" w:cs="Calibri Light"/>
        </w:rPr>
        <w:t>during 20</w:t>
      </w:r>
      <w:r>
        <w:rPr>
          <w:rFonts w:ascii="Calibri Light" w:eastAsia="Calibri" w:hAnsi="Calibri Light" w:cs="Calibri Light"/>
        </w:rPr>
        <w:t>20, 22 per cent of the respondents</w:t>
      </w:r>
      <w:r w:rsidR="00321F3C">
        <w:rPr>
          <w:rFonts w:ascii="Calibri Light" w:eastAsia="Calibri" w:hAnsi="Calibri Light" w:cs="Calibri Light"/>
        </w:rPr>
        <w:t xml:space="preserve"> in their research indicated that they were unable to get the contraceptives they needed while 21 per cent reported challenges of getting</w:t>
      </w:r>
      <w:r w:rsidR="00F402C1">
        <w:rPr>
          <w:rFonts w:ascii="Calibri Light" w:eastAsia="Calibri" w:hAnsi="Calibri Light" w:cs="Calibri Light"/>
        </w:rPr>
        <w:t xml:space="preserve"> condoms because of COVID-19 and</w:t>
      </w:r>
      <w:r w:rsidR="00321F3C">
        <w:rPr>
          <w:rFonts w:ascii="Calibri Light" w:eastAsia="Calibri" w:hAnsi="Calibri Light" w:cs="Calibri Light"/>
        </w:rPr>
        <w:t xml:space="preserve"> lockdown</w:t>
      </w:r>
      <w:r w:rsidR="00F402C1">
        <w:rPr>
          <w:rFonts w:ascii="Calibri Light" w:eastAsia="Calibri" w:hAnsi="Calibri Light" w:cs="Calibri Light"/>
        </w:rPr>
        <w:t xml:space="preserve"> restrictions</w:t>
      </w:r>
      <w:r w:rsidR="00321F3C">
        <w:rPr>
          <w:rFonts w:ascii="Calibri Light" w:eastAsia="Calibri" w:hAnsi="Calibri Light" w:cs="Calibri Light"/>
        </w:rPr>
        <w:t>.</w:t>
      </w:r>
    </w:p>
    <w:p w14:paraId="3509ABD4" w14:textId="130AEB6B" w:rsidR="00F86145" w:rsidRDefault="00CE1FA2" w:rsidP="00EF0E3A">
      <w:pPr>
        <w:tabs>
          <w:tab w:val="left" w:pos="6000"/>
        </w:tabs>
        <w:jc w:val="both"/>
        <w:rPr>
          <w:rFonts w:ascii="Calibri Light" w:eastAsia="Calibri" w:hAnsi="Calibri Light" w:cs="Calibri Light"/>
        </w:rPr>
      </w:pPr>
      <w:r>
        <w:rPr>
          <w:rFonts w:ascii="Calibri Light" w:eastAsia="Calibri" w:hAnsi="Calibri Light" w:cs="Calibri Light"/>
        </w:rPr>
        <w:t xml:space="preserve">5. </w:t>
      </w:r>
      <w:r w:rsidR="001B5131">
        <w:rPr>
          <w:rFonts w:ascii="Calibri Light" w:eastAsia="Calibri" w:hAnsi="Calibri Light" w:cs="Calibri Light"/>
        </w:rPr>
        <w:t>Although CSLS concede that lockdown restriction</w:t>
      </w:r>
      <w:r w:rsidR="00993CE8">
        <w:rPr>
          <w:rFonts w:ascii="Calibri Light" w:eastAsia="Calibri" w:hAnsi="Calibri Light" w:cs="Calibri Light"/>
        </w:rPr>
        <w:t>s</w:t>
      </w:r>
      <w:r w:rsidR="001B5131">
        <w:rPr>
          <w:rFonts w:ascii="Calibri Light" w:eastAsia="Calibri" w:hAnsi="Calibri Light" w:cs="Calibri Light"/>
        </w:rPr>
        <w:t xml:space="preserve"> were necessary </w:t>
      </w:r>
      <w:r w:rsidR="00993CE8">
        <w:rPr>
          <w:rFonts w:ascii="Calibri Light" w:eastAsia="Calibri" w:hAnsi="Calibri Light" w:cs="Calibri Light"/>
        </w:rPr>
        <w:t>when the country and world at large was in a state of disaster</w:t>
      </w:r>
      <w:r w:rsidR="00F402C1">
        <w:rPr>
          <w:rFonts w:ascii="Calibri Light" w:eastAsia="Calibri" w:hAnsi="Calibri Light" w:cs="Calibri Light"/>
        </w:rPr>
        <w:t>,</w:t>
      </w:r>
      <w:r w:rsidR="00993CE8">
        <w:rPr>
          <w:rFonts w:ascii="Calibri Light" w:eastAsia="Calibri" w:hAnsi="Calibri Light" w:cs="Calibri Light"/>
        </w:rPr>
        <w:t xml:space="preserve"> however </w:t>
      </w:r>
      <w:r w:rsidR="00F402C1">
        <w:rPr>
          <w:rFonts w:ascii="Calibri Light" w:eastAsia="Calibri" w:hAnsi="Calibri Light" w:cs="Calibri Light"/>
        </w:rPr>
        <w:t xml:space="preserve">the </w:t>
      </w:r>
      <w:r w:rsidR="00993CE8">
        <w:rPr>
          <w:rFonts w:ascii="Calibri Light" w:eastAsia="Calibri" w:hAnsi="Calibri Light" w:cs="Calibri Light"/>
        </w:rPr>
        <w:t>disruption</w:t>
      </w:r>
      <w:r>
        <w:rPr>
          <w:rFonts w:ascii="Calibri Light" w:eastAsia="Calibri" w:hAnsi="Calibri Light" w:cs="Calibri Light"/>
        </w:rPr>
        <w:t>s</w:t>
      </w:r>
      <w:r w:rsidR="00993CE8">
        <w:rPr>
          <w:rFonts w:ascii="Calibri Light" w:eastAsia="Calibri" w:hAnsi="Calibri Light" w:cs="Calibri Light"/>
        </w:rPr>
        <w:t xml:space="preserve"> of critical health care and psychosocial support services</w:t>
      </w:r>
      <w:r w:rsidR="00C66C5E">
        <w:rPr>
          <w:rFonts w:ascii="Calibri Light" w:eastAsia="Calibri" w:hAnsi="Calibri Light" w:cs="Calibri Light"/>
        </w:rPr>
        <w:t xml:space="preserve"> </w:t>
      </w:r>
      <w:r w:rsidR="00C66C5E">
        <w:rPr>
          <w:rFonts w:ascii="Calibri Light" w:eastAsia="Calibri" w:hAnsi="Calibri Light" w:cs="Calibri Light"/>
        </w:rPr>
        <w:lastRenderedPageBreak/>
        <w:t>provided by CSLS</w:t>
      </w:r>
      <w:r>
        <w:rPr>
          <w:rFonts w:ascii="Calibri Light" w:eastAsia="Calibri" w:hAnsi="Calibri Light" w:cs="Calibri Light"/>
        </w:rPr>
        <w:t xml:space="preserve"> and health care facilities</w:t>
      </w:r>
      <w:r w:rsidR="00993CE8">
        <w:rPr>
          <w:rFonts w:ascii="Calibri Light" w:eastAsia="Calibri" w:hAnsi="Calibri Light" w:cs="Calibri Light"/>
        </w:rPr>
        <w:t xml:space="preserve"> as indicated above with</w:t>
      </w:r>
      <w:r w:rsidR="00C66C5E">
        <w:rPr>
          <w:rFonts w:ascii="Calibri Light" w:eastAsia="Calibri" w:hAnsi="Calibri Light" w:cs="Calibri Light"/>
        </w:rPr>
        <w:t>out</w:t>
      </w:r>
      <w:r w:rsidR="00993CE8">
        <w:rPr>
          <w:rFonts w:ascii="Calibri Light" w:eastAsia="Calibri" w:hAnsi="Calibri Light" w:cs="Calibri Light"/>
        </w:rPr>
        <w:t xml:space="preserve"> any mitigating services that could have prevented the spike in both HIV i</w:t>
      </w:r>
      <w:r w:rsidR="00C66C5E">
        <w:rPr>
          <w:rFonts w:ascii="Calibri Light" w:eastAsia="Calibri" w:hAnsi="Calibri Light" w:cs="Calibri Light"/>
        </w:rPr>
        <w:t>nfections and teenage pregnancy compromised the CSLS’s beneficiaries basic human rights</w:t>
      </w:r>
      <w:r w:rsidR="0022644A">
        <w:rPr>
          <w:rFonts w:ascii="Calibri Light" w:eastAsia="Calibri" w:hAnsi="Calibri Light" w:cs="Calibri Light"/>
        </w:rPr>
        <w:t>. These are the beneficiaries</w:t>
      </w:r>
      <w:r w:rsidR="00F86145">
        <w:rPr>
          <w:rFonts w:ascii="Calibri Light" w:eastAsia="Calibri" w:hAnsi="Calibri Light" w:cs="Calibri Light"/>
        </w:rPr>
        <w:t xml:space="preserve"> who could have benefited from having a safe place where they could go and received the necessary life skills programmes and psychosocial support they need</w:t>
      </w:r>
      <w:r w:rsidR="0022644A">
        <w:rPr>
          <w:rFonts w:ascii="Calibri Light" w:eastAsia="Calibri" w:hAnsi="Calibri Light" w:cs="Calibri Light"/>
        </w:rPr>
        <w:t>ed</w:t>
      </w:r>
      <w:r w:rsidR="00F86145">
        <w:rPr>
          <w:rFonts w:ascii="Calibri Light" w:eastAsia="Calibri" w:hAnsi="Calibri Light" w:cs="Calibri Light"/>
        </w:rPr>
        <w:t xml:space="preserve"> during lockdown</w:t>
      </w:r>
      <w:r>
        <w:rPr>
          <w:rFonts w:ascii="Calibri Light" w:eastAsia="Calibri" w:hAnsi="Calibri Light" w:cs="Calibri Light"/>
        </w:rPr>
        <w:t>.</w:t>
      </w:r>
    </w:p>
    <w:p w14:paraId="4AE0710F" w14:textId="39880733" w:rsidR="00AF26EB" w:rsidRDefault="00CE1FA2" w:rsidP="00B54548">
      <w:pPr>
        <w:tabs>
          <w:tab w:val="left" w:pos="6000"/>
        </w:tabs>
        <w:jc w:val="both"/>
        <w:rPr>
          <w:rFonts w:ascii="Calibri Light" w:eastAsia="Calibri" w:hAnsi="Calibri Light" w:cs="Calibri Light"/>
        </w:rPr>
      </w:pPr>
      <w:r w:rsidRPr="00E22BFD">
        <w:rPr>
          <w:rFonts w:ascii="Calibri Light" w:eastAsia="Calibri" w:hAnsi="Calibri Light" w:cs="Calibri Light"/>
          <w:b/>
        </w:rPr>
        <w:t>Relevant international, regional and national legal and policy framework</w:t>
      </w:r>
    </w:p>
    <w:p w14:paraId="2D9D0F90" w14:textId="6D09545E" w:rsidR="00CE1FA2" w:rsidRPr="004853B6" w:rsidRDefault="00134402" w:rsidP="00B54548">
      <w:pPr>
        <w:tabs>
          <w:tab w:val="left" w:pos="6000"/>
        </w:tabs>
        <w:jc w:val="both"/>
        <w:rPr>
          <w:rFonts w:ascii="Calibri Light" w:eastAsia="Calibri" w:hAnsi="Calibri Light" w:cs="Calibri Light"/>
        </w:rPr>
      </w:pPr>
      <w:r>
        <w:rPr>
          <w:rFonts w:ascii="Calibri Light" w:eastAsia="Calibri" w:hAnsi="Calibri Light" w:cs="Calibri Light"/>
        </w:rPr>
        <w:t xml:space="preserve">6. </w:t>
      </w:r>
      <w:r w:rsidR="00F93272">
        <w:rPr>
          <w:rFonts w:ascii="Calibri Light" w:eastAsia="Calibri" w:hAnsi="Calibri Light" w:cs="Calibri Light"/>
        </w:rPr>
        <w:t>Children</w:t>
      </w:r>
      <w:r>
        <w:rPr>
          <w:rFonts w:ascii="Calibri Light" w:eastAsia="Calibri" w:hAnsi="Calibri Light" w:cs="Calibri Light"/>
        </w:rPr>
        <w:t>’s</w:t>
      </w:r>
      <w:r w:rsidR="00F93272">
        <w:rPr>
          <w:rFonts w:ascii="Calibri Light" w:eastAsia="Calibri" w:hAnsi="Calibri Light" w:cs="Calibri Light"/>
        </w:rPr>
        <w:t xml:space="preserve"> rights</w:t>
      </w:r>
      <w:r>
        <w:rPr>
          <w:rFonts w:ascii="Calibri Light" w:eastAsia="Calibri" w:hAnsi="Calibri Light" w:cs="Calibri Light"/>
        </w:rPr>
        <w:t>, voices and views</w:t>
      </w:r>
      <w:r w:rsidR="00F86145">
        <w:rPr>
          <w:rFonts w:ascii="Calibri Light" w:eastAsia="Calibri" w:hAnsi="Calibri Light" w:cs="Calibri Light"/>
        </w:rPr>
        <w:t xml:space="preserve"> must </w:t>
      </w:r>
      <w:r w:rsidR="00F93272">
        <w:rPr>
          <w:rFonts w:ascii="Calibri Light" w:eastAsia="Calibri" w:hAnsi="Calibri Light" w:cs="Calibri Light"/>
        </w:rPr>
        <w:t xml:space="preserve">be </w:t>
      </w:r>
      <w:r w:rsidR="00F86145">
        <w:rPr>
          <w:rFonts w:ascii="Calibri Light" w:eastAsia="Calibri" w:hAnsi="Calibri Light" w:cs="Calibri Light"/>
        </w:rPr>
        <w:t xml:space="preserve">protected, promoted and </w:t>
      </w:r>
      <w:r>
        <w:rPr>
          <w:rFonts w:ascii="Calibri Light" w:eastAsia="Calibri" w:hAnsi="Calibri Light" w:cs="Calibri Light"/>
        </w:rPr>
        <w:t>respect</w:t>
      </w:r>
      <w:r w:rsidR="0022644A">
        <w:rPr>
          <w:rFonts w:ascii="Calibri Light" w:eastAsia="Calibri" w:hAnsi="Calibri Light" w:cs="Calibri Light"/>
        </w:rPr>
        <w:t>ed</w:t>
      </w:r>
      <w:r w:rsidR="00F93272">
        <w:rPr>
          <w:rFonts w:ascii="Calibri Light" w:eastAsia="Calibri" w:hAnsi="Calibri Light" w:cs="Calibri Light"/>
        </w:rPr>
        <w:t xml:space="preserve"> in matters concerning</w:t>
      </w:r>
      <w:r w:rsidR="00E22BFD">
        <w:rPr>
          <w:rFonts w:ascii="Calibri Light" w:eastAsia="Calibri" w:hAnsi="Calibri Light" w:cs="Calibri Light"/>
        </w:rPr>
        <w:t xml:space="preserve"> their holistic </w:t>
      </w:r>
      <w:r>
        <w:rPr>
          <w:rFonts w:ascii="Calibri Light" w:eastAsia="Calibri" w:hAnsi="Calibri Light" w:cs="Calibri Light"/>
        </w:rPr>
        <w:t>wellbeing</w:t>
      </w:r>
      <w:r w:rsidR="00F93272">
        <w:rPr>
          <w:rFonts w:ascii="Calibri Light" w:eastAsia="Calibri" w:hAnsi="Calibri Light" w:cs="Calibri Light"/>
        </w:rPr>
        <w:t xml:space="preserve"> even during a state of disaster</w:t>
      </w:r>
      <w:r w:rsidR="00E22BFD">
        <w:rPr>
          <w:rFonts w:ascii="Calibri Light" w:eastAsia="Calibri" w:hAnsi="Calibri Light" w:cs="Calibri Light"/>
        </w:rPr>
        <w:t>. This section will provide an overview of the</w:t>
      </w:r>
      <w:r w:rsidR="00F93272" w:rsidRPr="00F93272">
        <w:rPr>
          <w:rFonts w:ascii="Calibri Light" w:eastAsia="Calibri" w:hAnsi="Calibri Light" w:cs="Calibri Light"/>
        </w:rPr>
        <w:t xml:space="preserve"> international, regional and national legal and policy framework</w:t>
      </w:r>
      <w:r w:rsidR="00E83690">
        <w:rPr>
          <w:rFonts w:ascii="Calibri Light" w:eastAsia="Calibri" w:hAnsi="Calibri Light" w:cs="Calibri Light"/>
        </w:rPr>
        <w:t>s which must be upheld as they are</w:t>
      </w:r>
      <w:r w:rsidR="00F93272">
        <w:rPr>
          <w:rFonts w:ascii="Calibri Light" w:eastAsia="Calibri" w:hAnsi="Calibri Light" w:cs="Calibri Light"/>
        </w:rPr>
        <w:t xml:space="preserve"> meant to promote and protect children’</w:t>
      </w:r>
      <w:r w:rsidR="0022644A">
        <w:rPr>
          <w:rFonts w:ascii="Calibri Light" w:eastAsia="Calibri" w:hAnsi="Calibri Light" w:cs="Calibri Light"/>
        </w:rPr>
        <w:t>s rights to access education,</w:t>
      </w:r>
      <w:r w:rsidR="00F93272">
        <w:rPr>
          <w:rFonts w:ascii="Calibri Light" w:eastAsia="Calibri" w:hAnsi="Calibri Light" w:cs="Calibri Light"/>
        </w:rPr>
        <w:t xml:space="preserve"> health care</w:t>
      </w:r>
      <w:r w:rsidR="0022644A">
        <w:rPr>
          <w:rFonts w:ascii="Calibri Light" w:eastAsia="Calibri" w:hAnsi="Calibri Light" w:cs="Calibri Light"/>
        </w:rPr>
        <w:t xml:space="preserve"> and psychosocial support</w:t>
      </w:r>
      <w:r w:rsidR="00F93272">
        <w:rPr>
          <w:rFonts w:ascii="Calibri Light" w:eastAsia="Calibri" w:hAnsi="Calibri Light" w:cs="Calibri Light"/>
        </w:rPr>
        <w:t xml:space="preserve"> services that could have helped to prevent the spike of teenage pregnancy and HIV infe</w:t>
      </w:r>
      <w:r>
        <w:rPr>
          <w:rFonts w:ascii="Calibri Light" w:eastAsia="Calibri" w:hAnsi="Calibri Light" w:cs="Calibri Light"/>
        </w:rPr>
        <w:t>ctions especially among adolescents</w:t>
      </w:r>
      <w:r w:rsidR="00F93272">
        <w:rPr>
          <w:rFonts w:ascii="Calibri Light" w:eastAsia="Calibri" w:hAnsi="Calibri Light" w:cs="Calibri Light"/>
        </w:rPr>
        <w:t>.</w:t>
      </w:r>
      <w:r w:rsidR="00E22BFD">
        <w:rPr>
          <w:rFonts w:ascii="Calibri Light" w:eastAsia="Calibri" w:hAnsi="Calibri Light" w:cs="Calibri Light"/>
        </w:rPr>
        <w:t xml:space="preserve"> </w:t>
      </w:r>
    </w:p>
    <w:p w14:paraId="1F5E2697" w14:textId="684C954F" w:rsidR="00AF26EB" w:rsidRPr="008D4920" w:rsidRDefault="00CD4DFD" w:rsidP="00B54548">
      <w:pPr>
        <w:tabs>
          <w:tab w:val="left" w:pos="6000"/>
        </w:tabs>
        <w:jc w:val="both"/>
        <w:rPr>
          <w:rFonts w:ascii="Calibri Light" w:eastAsia="Calibri" w:hAnsi="Calibri Light" w:cs="Calibri Light"/>
          <w:b/>
          <w:sz w:val="16"/>
          <w:szCs w:val="16"/>
        </w:rPr>
      </w:pPr>
      <w:r w:rsidRPr="008D4920">
        <w:rPr>
          <w:rFonts w:ascii="Calibri Light" w:eastAsia="Calibri" w:hAnsi="Calibri Light" w:cs="Calibri Light"/>
          <w:b/>
          <w:sz w:val="16"/>
          <w:szCs w:val="16"/>
        </w:rPr>
        <w:t>The Constitution of the Republic of</w:t>
      </w:r>
      <w:r w:rsidR="00064B56" w:rsidRPr="008D4920">
        <w:rPr>
          <w:rFonts w:ascii="Calibri Light" w:eastAsia="Calibri" w:hAnsi="Calibri Light" w:cs="Calibri Light"/>
          <w:b/>
          <w:sz w:val="16"/>
          <w:szCs w:val="16"/>
        </w:rPr>
        <w:t xml:space="preserve"> South Africa (Act 108 of 1996):</w:t>
      </w:r>
    </w:p>
    <w:p w14:paraId="6D71DB8A" w14:textId="61E8AB29" w:rsidR="00430D5B" w:rsidRPr="008D4920" w:rsidRDefault="00CD4DFD" w:rsidP="008D4920">
      <w:pPr>
        <w:pStyle w:val="ListParagraph"/>
        <w:numPr>
          <w:ilvl w:val="0"/>
          <w:numId w:val="32"/>
        </w:numPr>
        <w:tabs>
          <w:tab w:val="left" w:pos="6000"/>
        </w:tabs>
        <w:jc w:val="both"/>
        <w:rPr>
          <w:rFonts w:ascii="Calibri Light" w:eastAsia="Calibri" w:hAnsi="Calibri Light" w:cs="Calibri Light"/>
          <w:sz w:val="16"/>
          <w:szCs w:val="16"/>
        </w:rPr>
      </w:pPr>
      <w:r w:rsidRPr="008D4920">
        <w:rPr>
          <w:rFonts w:ascii="Calibri Light" w:eastAsia="Calibri" w:hAnsi="Calibri Light" w:cs="Calibri Light"/>
          <w:sz w:val="16"/>
          <w:szCs w:val="16"/>
        </w:rPr>
        <w:t xml:space="preserve">(Section 27) </w:t>
      </w:r>
      <w:r w:rsidR="00430D5B" w:rsidRPr="008D4920">
        <w:rPr>
          <w:rFonts w:ascii="Calibri Light" w:eastAsia="Calibri" w:hAnsi="Calibri Light" w:cs="Calibri Light"/>
          <w:sz w:val="16"/>
          <w:szCs w:val="16"/>
        </w:rPr>
        <w:t>Health care, food, water and social securit</w:t>
      </w:r>
      <w:r w:rsidRPr="008D4920">
        <w:rPr>
          <w:rFonts w:ascii="Calibri Light" w:eastAsia="Calibri" w:hAnsi="Calibri Light" w:cs="Calibri Light"/>
          <w:sz w:val="16"/>
          <w:szCs w:val="16"/>
        </w:rPr>
        <w:t xml:space="preserve">y: </w:t>
      </w:r>
      <w:r w:rsidR="00F93272">
        <w:rPr>
          <w:rFonts w:ascii="Calibri Light" w:eastAsia="Calibri" w:hAnsi="Calibri Light" w:cs="Calibri Light"/>
          <w:sz w:val="16"/>
          <w:szCs w:val="16"/>
        </w:rPr>
        <w:t>Children should have a right to</w:t>
      </w:r>
      <w:r w:rsidR="00430D5B" w:rsidRPr="008D4920">
        <w:rPr>
          <w:rFonts w:ascii="Calibri Light" w:eastAsia="Calibri" w:hAnsi="Calibri Light" w:cs="Calibri Light"/>
          <w:sz w:val="16"/>
          <w:szCs w:val="16"/>
        </w:rPr>
        <w:t xml:space="preserve"> access to health care services, including reproductive health care;</w:t>
      </w:r>
    </w:p>
    <w:p w14:paraId="3554E68A" w14:textId="0FD6B221" w:rsidR="00AF26EB" w:rsidRPr="008D4920" w:rsidRDefault="00E16AB2" w:rsidP="008D4920">
      <w:pPr>
        <w:pStyle w:val="ListParagraph"/>
        <w:numPr>
          <w:ilvl w:val="0"/>
          <w:numId w:val="32"/>
        </w:numPr>
        <w:tabs>
          <w:tab w:val="left" w:pos="6000"/>
        </w:tabs>
        <w:jc w:val="both"/>
        <w:rPr>
          <w:rFonts w:ascii="Calibri Light" w:eastAsia="Calibri" w:hAnsi="Calibri Light" w:cs="Calibri Light"/>
          <w:sz w:val="16"/>
          <w:szCs w:val="16"/>
        </w:rPr>
      </w:pPr>
      <w:r w:rsidRPr="008D4920">
        <w:rPr>
          <w:rFonts w:ascii="Calibri Light" w:eastAsia="Calibri" w:hAnsi="Calibri Light" w:cs="Calibri Light"/>
          <w:sz w:val="16"/>
          <w:szCs w:val="16"/>
        </w:rPr>
        <w:t>(Section 28)</w:t>
      </w:r>
      <w:r w:rsidR="00CD4DFD" w:rsidRPr="008D4920">
        <w:rPr>
          <w:rFonts w:ascii="Calibri Light" w:eastAsia="Calibri" w:hAnsi="Calibri Light" w:cs="Calibri Light"/>
          <w:sz w:val="16"/>
          <w:szCs w:val="16"/>
        </w:rPr>
        <w:t xml:space="preserve"> (1) (c) </w:t>
      </w:r>
      <w:r w:rsidR="00F93272">
        <w:rPr>
          <w:rFonts w:ascii="Calibri Light" w:eastAsia="Calibri" w:hAnsi="Calibri Light" w:cs="Calibri Light"/>
          <w:sz w:val="16"/>
          <w:szCs w:val="16"/>
        </w:rPr>
        <w:t>Children should have a</w:t>
      </w:r>
      <w:r w:rsidRPr="008D4920">
        <w:rPr>
          <w:rFonts w:ascii="Calibri Light" w:eastAsia="Calibri" w:hAnsi="Calibri Light" w:cs="Calibri Light"/>
          <w:sz w:val="16"/>
          <w:szCs w:val="16"/>
        </w:rPr>
        <w:t xml:space="preserve"> right</w:t>
      </w:r>
      <w:r w:rsidR="00430D5B" w:rsidRPr="008D4920">
        <w:rPr>
          <w:rFonts w:ascii="Calibri Light" w:eastAsia="Calibri" w:hAnsi="Calibri Light" w:cs="Calibri Light"/>
          <w:sz w:val="16"/>
          <w:szCs w:val="16"/>
        </w:rPr>
        <w:t xml:space="preserve"> to basic nutrition, shelter, basic health car</w:t>
      </w:r>
      <w:r w:rsidRPr="008D4920">
        <w:rPr>
          <w:rFonts w:ascii="Calibri Light" w:eastAsia="Calibri" w:hAnsi="Calibri Light" w:cs="Calibri Light"/>
          <w:sz w:val="16"/>
          <w:szCs w:val="16"/>
        </w:rPr>
        <w:t>e services and social services;</w:t>
      </w:r>
      <w:r w:rsidR="00F93272">
        <w:rPr>
          <w:rFonts w:ascii="Calibri Light" w:eastAsia="Calibri" w:hAnsi="Calibri Light" w:cs="Calibri Light"/>
          <w:sz w:val="16"/>
          <w:szCs w:val="16"/>
        </w:rPr>
        <w:t xml:space="preserve"> (d) They must </w:t>
      </w:r>
      <w:r w:rsidR="00430D5B" w:rsidRPr="008D4920">
        <w:rPr>
          <w:rFonts w:ascii="Calibri Light" w:eastAsia="Calibri" w:hAnsi="Calibri Light" w:cs="Calibri Light"/>
          <w:sz w:val="16"/>
          <w:szCs w:val="16"/>
        </w:rPr>
        <w:t>be protected from maltreatment,</w:t>
      </w:r>
      <w:r w:rsidRPr="008D4920">
        <w:rPr>
          <w:rFonts w:ascii="Calibri Light" w:eastAsia="Calibri" w:hAnsi="Calibri Light" w:cs="Calibri Light"/>
          <w:sz w:val="16"/>
          <w:szCs w:val="16"/>
        </w:rPr>
        <w:t xml:space="preserve"> neglect, abuse or degradation;</w:t>
      </w:r>
      <w:r w:rsidR="00CD4DFD" w:rsidRPr="008D4920">
        <w:rPr>
          <w:rFonts w:ascii="Calibri Light" w:eastAsia="Calibri" w:hAnsi="Calibri Light" w:cs="Calibri Light"/>
          <w:sz w:val="16"/>
          <w:szCs w:val="16"/>
        </w:rPr>
        <w:t xml:space="preserve"> (2)</w:t>
      </w:r>
      <w:r w:rsidRPr="008D4920">
        <w:rPr>
          <w:rFonts w:ascii="Calibri Light" w:eastAsia="Calibri" w:hAnsi="Calibri Light" w:cs="Calibri Light"/>
          <w:sz w:val="16"/>
          <w:szCs w:val="16"/>
        </w:rPr>
        <w:t xml:space="preserve"> </w:t>
      </w:r>
      <w:r w:rsidR="00F93272">
        <w:rPr>
          <w:rFonts w:ascii="Calibri Light" w:eastAsia="Calibri" w:hAnsi="Calibri Light" w:cs="Calibri Light"/>
          <w:sz w:val="16"/>
          <w:szCs w:val="16"/>
        </w:rPr>
        <w:t>Their</w:t>
      </w:r>
      <w:r w:rsidR="00430D5B" w:rsidRPr="008D4920">
        <w:rPr>
          <w:rFonts w:ascii="Calibri Light" w:eastAsia="Calibri" w:hAnsi="Calibri Light" w:cs="Calibri Light"/>
          <w:sz w:val="16"/>
          <w:szCs w:val="16"/>
        </w:rPr>
        <w:t xml:space="preserve"> best interests are of paramount importance</w:t>
      </w:r>
      <w:r w:rsidRPr="008D4920">
        <w:rPr>
          <w:rFonts w:ascii="Calibri Light" w:eastAsia="Calibri" w:hAnsi="Calibri Light" w:cs="Calibri Light"/>
          <w:sz w:val="16"/>
          <w:szCs w:val="16"/>
        </w:rPr>
        <w:t xml:space="preserve"> in every matter concerning the </w:t>
      </w:r>
      <w:r w:rsidR="00F93272">
        <w:rPr>
          <w:rFonts w:ascii="Calibri Light" w:eastAsia="Calibri" w:hAnsi="Calibri Light" w:cs="Calibri Light"/>
          <w:sz w:val="16"/>
          <w:szCs w:val="16"/>
        </w:rPr>
        <w:t>them</w:t>
      </w:r>
      <w:r w:rsidR="00BD6019">
        <w:rPr>
          <w:rFonts w:ascii="Calibri Light" w:eastAsia="Calibri" w:hAnsi="Calibri Light" w:cs="Calibri Light"/>
          <w:sz w:val="16"/>
          <w:szCs w:val="16"/>
        </w:rPr>
        <w:t xml:space="preserve"> (Constitution, 1996)</w:t>
      </w:r>
      <w:r w:rsidR="008D4920" w:rsidRPr="008D4920">
        <w:rPr>
          <w:rFonts w:ascii="Calibri Light" w:eastAsia="Calibri" w:hAnsi="Calibri Light" w:cs="Calibri Light"/>
          <w:sz w:val="16"/>
          <w:szCs w:val="16"/>
        </w:rPr>
        <w:t>.</w:t>
      </w:r>
    </w:p>
    <w:p w14:paraId="6CDBFAB2" w14:textId="6E33B89B" w:rsidR="00680261" w:rsidRPr="008D4920" w:rsidRDefault="00680261" w:rsidP="00B54548">
      <w:pPr>
        <w:tabs>
          <w:tab w:val="left" w:pos="6000"/>
        </w:tabs>
        <w:jc w:val="both"/>
        <w:rPr>
          <w:rFonts w:ascii="Calibri Light" w:eastAsia="Calibri" w:hAnsi="Calibri Light" w:cs="Calibri Light"/>
          <w:b/>
          <w:sz w:val="16"/>
          <w:szCs w:val="16"/>
        </w:rPr>
      </w:pPr>
      <w:r w:rsidRPr="008D4920">
        <w:rPr>
          <w:rFonts w:ascii="Calibri Light" w:eastAsia="Calibri" w:hAnsi="Calibri Light" w:cs="Calibri Light"/>
          <w:b/>
          <w:sz w:val="16"/>
          <w:szCs w:val="16"/>
        </w:rPr>
        <w:t>Children's Act (No. 38 of 2005)</w:t>
      </w:r>
    </w:p>
    <w:p w14:paraId="5FE8A829" w14:textId="70AC6A46" w:rsidR="00D57ECB" w:rsidRPr="008D4920" w:rsidRDefault="00680261" w:rsidP="008D4920">
      <w:pPr>
        <w:pStyle w:val="ListParagraph"/>
        <w:numPr>
          <w:ilvl w:val="0"/>
          <w:numId w:val="31"/>
        </w:numPr>
        <w:tabs>
          <w:tab w:val="left" w:pos="6000"/>
        </w:tabs>
        <w:jc w:val="both"/>
        <w:rPr>
          <w:rFonts w:ascii="Calibri Light" w:eastAsia="Calibri" w:hAnsi="Calibri Light" w:cs="Calibri Light"/>
          <w:b/>
          <w:sz w:val="16"/>
          <w:szCs w:val="16"/>
        </w:rPr>
      </w:pPr>
      <w:r w:rsidRPr="008D4920">
        <w:rPr>
          <w:rFonts w:ascii="Calibri Light" w:eastAsia="Calibri" w:hAnsi="Calibri Light" w:cs="Calibri Light"/>
          <w:b/>
          <w:sz w:val="16"/>
          <w:szCs w:val="16"/>
        </w:rPr>
        <w:t>Child participation</w:t>
      </w:r>
      <w:r w:rsidR="008D4920" w:rsidRPr="008D4920">
        <w:rPr>
          <w:rFonts w:ascii="Calibri Light" w:eastAsia="Calibri" w:hAnsi="Calibri Light" w:cs="Calibri Light"/>
          <w:b/>
          <w:sz w:val="16"/>
          <w:szCs w:val="16"/>
        </w:rPr>
        <w:t>:</w:t>
      </w:r>
    </w:p>
    <w:p w14:paraId="4E2D82B0" w14:textId="2BFE7167" w:rsidR="00680261" w:rsidRPr="008D4920" w:rsidRDefault="00680261" w:rsidP="00D57ECB">
      <w:pPr>
        <w:pStyle w:val="ListParagraph"/>
        <w:numPr>
          <w:ilvl w:val="0"/>
          <w:numId w:val="29"/>
        </w:numPr>
        <w:tabs>
          <w:tab w:val="left" w:pos="6000"/>
        </w:tabs>
        <w:jc w:val="both"/>
        <w:rPr>
          <w:rFonts w:ascii="Calibri Light" w:eastAsia="Calibri" w:hAnsi="Calibri Light" w:cs="Calibri Light"/>
          <w:sz w:val="16"/>
          <w:szCs w:val="16"/>
        </w:rPr>
      </w:pPr>
      <w:r w:rsidRPr="008D4920">
        <w:rPr>
          <w:rFonts w:ascii="Calibri Light" w:eastAsia="Calibri" w:hAnsi="Calibri Light" w:cs="Calibri Light"/>
          <w:sz w:val="16"/>
          <w:szCs w:val="16"/>
        </w:rPr>
        <w:t>(Section 10)</w:t>
      </w:r>
      <w:r w:rsidR="00D57ECB" w:rsidRPr="008D4920">
        <w:rPr>
          <w:rFonts w:ascii="Calibri Light" w:eastAsia="Calibri" w:hAnsi="Calibri Light" w:cs="Calibri Light"/>
          <w:sz w:val="16"/>
          <w:szCs w:val="16"/>
        </w:rPr>
        <w:t xml:space="preserve"> </w:t>
      </w:r>
      <w:r w:rsidRPr="008D4920">
        <w:rPr>
          <w:rFonts w:ascii="Calibri Light" w:eastAsia="Calibri" w:hAnsi="Calibri Light" w:cs="Calibri Light"/>
          <w:sz w:val="16"/>
          <w:szCs w:val="16"/>
        </w:rPr>
        <w:t xml:space="preserve">Every child that is of such an age, maturity and stage of development as to be able to participate in any matter concerning that child has the right to participate in an appropriate way and views expressed by the child must be given due consideration. </w:t>
      </w:r>
    </w:p>
    <w:p w14:paraId="5B514313" w14:textId="756C213E" w:rsidR="00D57ECB" w:rsidRPr="008D4920" w:rsidRDefault="00680261" w:rsidP="008D4920">
      <w:pPr>
        <w:pStyle w:val="ListParagraph"/>
        <w:numPr>
          <w:ilvl w:val="0"/>
          <w:numId w:val="30"/>
        </w:numPr>
        <w:tabs>
          <w:tab w:val="left" w:pos="6000"/>
        </w:tabs>
        <w:jc w:val="both"/>
        <w:rPr>
          <w:rFonts w:ascii="Calibri Light" w:eastAsia="Calibri" w:hAnsi="Calibri Light" w:cs="Calibri Light"/>
          <w:b/>
          <w:sz w:val="16"/>
          <w:szCs w:val="16"/>
        </w:rPr>
      </w:pPr>
      <w:r w:rsidRPr="008D4920">
        <w:rPr>
          <w:rFonts w:ascii="Calibri Light" w:eastAsia="Calibri" w:hAnsi="Calibri Light" w:cs="Calibri Light"/>
          <w:b/>
          <w:sz w:val="16"/>
          <w:szCs w:val="16"/>
        </w:rPr>
        <w:t>Information on health care</w:t>
      </w:r>
      <w:r w:rsidR="008D4920" w:rsidRPr="008D4920">
        <w:rPr>
          <w:rFonts w:ascii="Calibri Light" w:eastAsia="Calibri" w:hAnsi="Calibri Light" w:cs="Calibri Light"/>
          <w:b/>
          <w:sz w:val="16"/>
          <w:szCs w:val="16"/>
        </w:rPr>
        <w:t>:</w:t>
      </w:r>
    </w:p>
    <w:p w14:paraId="14E32574" w14:textId="6DF3E3B3" w:rsidR="00064B56" w:rsidRPr="008D4920" w:rsidRDefault="00680261" w:rsidP="00B54548">
      <w:pPr>
        <w:pStyle w:val="ListParagraph"/>
        <w:numPr>
          <w:ilvl w:val="0"/>
          <w:numId w:val="29"/>
        </w:numPr>
        <w:tabs>
          <w:tab w:val="left" w:pos="6000"/>
        </w:tabs>
        <w:jc w:val="both"/>
        <w:rPr>
          <w:rFonts w:ascii="Calibri Light" w:eastAsia="Calibri" w:hAnsi="Calibri Light" w:cs="Calibri Light"/>
          <w:sz w:val="16"/>
          <w:szCs w:val="16"/>
        </w:rPr>
      </w:pPr>
      <w:r w:rsidRPr="008D4920">
        <w:rPr>
          <w:rFonts w:ascii="Calibri Light" w:eastAsia="Calibri" w:hAnsi="Calibri Light" w:cs="Calibri Light"/>
          <w:sz w:val="16"/>
          <w:szCs w:val="16"/>
        </w:rPr>
        <w:t>(Section 13) (1) Every child has the right to (a) have access to information on health promotion and the prevention and treatment of ill-health and disea</w:t>
      </w:r>
      <w:r w:rsidR="00D57ECB" w:rsidRPr="008D4920">
        <w:rPr>
          <w:rFonts w:ascii="Calibri Light" w:eastAsia="Calibri" w:hAnsi="Calibri Light" w:cs="Calibri Light"/>
          <w:sz w:val="16"/>
          <w:szCs w:val="16"/>
        </w:rPr>
        <w:t xml:space="preserve">se, sexuality and reproduction; </w:t>
      </w:r>
      <w:r w:rsidRPr="008D4920">
        <w:rPr>
          <w:rFonts w:ascii="Calibri Light" w:eastAsia="Calibri" w:hAnsi="Calibri Light" w:cs="Calibri Light"/>
          <w:sz w:val="16"/>
          <w:szCs w:val="16"/>
        </w:rPr>
        <w:t>(b) have access to information regarding his or her health status; (c) have access to information regarding the causes and treatment of his or her; (4</w:t>
      </w:r>
      <w:r w:rsidR="00D57ECB" w:rsidRPr="008D4920">
        <w:rPr>
          <w:rFonts w:ascii="Calibri Light" w:eastAsia="Calibri" w:hAnsi="Calibri Light" w:cs="Calibri Light"/>
          <w:sz w:val="16"/>
          <w:szCs w:val="16"/>
        </w:rPr>
        <w:t>)</w:t>
      </w:r>
      <w:r w:rsidRPr="008D4920">
        <w:rPr>
          <w:rFonts w:ascii="Calibri Light" w:eastAsia="Calibri" w:hAnsi="Calibri Light" w:cs="Calibri Light"/>
          <w:sz w:val="16"/>
          <w:szCs w:val="16"/>
        </w:rPr>
        <w:t xml:space="preserve"> confidentiality regarding his or her health status and the health status of a parent, care-giver or family member, except when maintaining such confidentiality is not in the best interests of the child</w:t>
      </w:r>
      <w:r w:rsidR="00BD6019">
        <w:rPr>
          <w:rFonts w:ascii="Calibri Light" w:eastAsia="Calibri" w:hAnsi="Calibri Light" w:cs="Calibri Light"/>
          <w:sz w:val="16"/>
          <w:szCs w:val="16"/>
        </w:rPr>
        <w:t xml:space="preserve"> (Children’s Act 2005)</w:t>
      </w:r>
      <w:r w:rsidR="00D57ECB" w:rsidRPr="008D4920">
        <w:rPr>
          <w:rFonts w:ascii="Calibri Light" w:eastAsia="Calibri" w:hAnsi="Calibri Light" w:cs="Calibri Light"/>
          <w:sz w:val="16"/>
          <w:szCs w:val="16"/>
        </w:rPr>
        <w:t>.</w:t>
      </w:r>
    </w:p>
    <w:p w14:paraId="6E195475" w14:textId="12832DF5" w:rsidR="00F82E88" w:rsidRPr="008D4920" w:rsidRDefault="00F82E88" w:rsidP="00B54548">
      <w:pPr>
        <w:tabs>
          <w:tab w:val="left" w:pos="6000"/>
        </w:tabs>
        <w:jc w:val="both"/>
        <w:rPr>
          <w:rFonts w:ascii="Calibri Light" w:eastAsia="Calibri" w:hAnsi="Calibri Light" w:cs="Calibri Light"/>
          <w:b/>
          <w:sz w:val="16"/>
          <w:szCs w:val="16"/>
        </w:rPr>
      </w:pPr>
      <w:r w:rsidRPr="008D4920">
        <w:rPr>
          <w:rFonts w:ascii="Calibri Light" w:eastAsia="Calibri" w:hAnsi="Calibri Light" w:cs="Calibri Light"/>
          <w:b/>
          <w:sz w:val="16"/>
          <w:szCs w:val="16"/>
        </w:rPr>
        <w:t>African Charter on Rights Welfare of the Child</w:t>
      </w:r>
      <w:r w:rsidR="00DE023A" w:rsidRPr="008D4920">
        <w:rPr>
          <w:rFonts w:ascii="Calibri Light" w:eastAsia="Calibri" w:hAnsi="Calibri Light" w:cs="Calibri Light"/>
          <w:b/>
          <w:sz w:val="16"/>
          <w:szCs w:val="16"/>
        </w:rPr>
        <w:t>:</w:t>
      </w:r>
    </w:p>
    <w:p w14:paraId="71842C03" w14:textId="77777777" w:rsidR="00D57ECB" w:rsidRPr="008D4920" w:rsidRDefault="00D57ECB" w:rsidP="00D57ECB">
      <w:pPr>
        <w:pStyle w:val="ListParagraph"/>
        <w:numPr>
          <w:ilvl w:val="0"/>
          <w:numId w:val="25"/>
        </w:numPr>
        <w:tabs>
          <w:tab w:val="left" w:pos="6000"/>
        </w:tabs>
        <w:jc w:val="both"/>
        <w:rPr>
          <w:rFonts w:ascii="Calibri Light" w:eastAsia="Calibri" w:hAnsi="Calibri Light" w:cs="Calibri Light"/>
          <w:sz w:val="16"/>
          <w:szCs w:val="16"/>
        </w:rPr>
      </w:pPr>
      <w:r w:rsidRPr="008D4920">
        <w:rPr>
          <w:rFonts w:ascii="Calibri Light" w:eastAsia="Calibri" w:hAnsi="Calibri Light" w:cs="Calibri Light"/>
          <w:b/>
          <w:sz w:val="16"/>
          <w:szCs w:val="16"/>
        </w:rPr>
        <w:t>Article 11 – Education</w:t>
      </w:r>
      <w:r w:rsidRPr="008D4920">
        <w:rPr>
          <w:rFonts w:ascii="Calibri Light" w:eastAsia="Calibri" w:hAnsi="Calibri Light" w:cs="Calibri Light"/>
          <w:sz w:val="16"/>
          <w:szCs w:val="16"/>
        </w:rPr>
        <w:t xml:space="preserve">: </w:t>
      </w:r>
    </w:p>
    <w:p w14:paraId="286DA4B5" w14:textId="582D9D0D" w:rsidR="00D57ECB" w:rsidRPr="008D4920" w:rsidRDefault="005D45B0" w:rsidP="00D57ECB">
      <w:pPr>
        <w:pStyle w:val="ListParagraph"/>
        <w:numPr>
          <w:ilvl w:val="0"/>
          <w:numId w:val="23"/>
        </w:numPr>
        <w:tabs>
          <w:tab w:val="left" w:pos="6000"/>
        </w:tabs>
        <w:jc w:val="both"/>
        <w:rPr>
          <w:rFonts w:ascii="Calibri Light" w:eastAsia="Calibri" w:hAnsi="Calibri Light" w:cs="Calibri Light"/>
          <w:sz w:val="16"/>
          <w:szCs w:val="16"/>
        </w:rPr>
      </w:pPr>
      <w:r w:rsidRPr="008D4920">
        <w:rPr>
          <w:rFonts w:ascii="Calibri Light" w:eastAsia="Calibri" w:hAnsi="Calibri Light" w:cs="Calibri Light"/>
          <w:sz w:val="16"/>
          <w:szCs w:val="16"/>
        </w:rPr>
        <w:t>Every child sha</w:t>
      </w:r>
      <w:r w:rsidR="00D57ECB" w:rsidRPr="008D4920">
        <w:rPr>
          <w:rFonts w:ascii="Calibri Light" w:eastAsia="Calibri" w:hAnsi="Calibri Light" w:cs="Calibri Light"/>
          <w:sz w:val="16"/>
          <w:szCs w:val="16"/>
        </w:rPr>
        <w:t>ll have the right to education.</w:t>
      </w:r>
    </w:p>
    <w:p w14:paraId="2C59B2B0" w14:textId="5C4F2A46" w:rsidR="00AF26EB" w:rsidRPr="008D4920" w:rsidRDefault="005D45B0" w:rsidP="00D57ECB">
      <w:pPr>
        <w:pStyle w:val="ListParagraph"/>
        <w:numPr>
          <w:ilvl w:val="0"/>
          <w:numId w:val="23"/>
        </w:numPr>
        <w:tabs>
          <w:tab w:val="left" w:pos="6000"/>
        </w:tabs>
        <w:jc w:val="both"/>
        <w:rPr>
          <w:rFonts w:ascii="Calibri Light" w:eastAsia="Calibri" w:hAnsi="Calibri Light" w:cs="Calibri Light"/>
          <w:sz w:val="16"/>
          <w:szCs w:val="16"/>
        </w:rPr>
      </w:pPr>
      <w:r w:rsidRPr="008D4920">
        <w:rPr>
          <w:rFonts w:ascii="Calibri Light" w:eastAsia="Calibri" w:hAnsi="Calibri Light" w:cs="Calibri Light"/>
          <w:sz w:val="16"/>
          <w:szCs w:val="16"/>
        </w:rPr>
        <w:t xml:space="preserve">The education of </w:t>
      </w:r>
      <w:r w:rsidR="00EA15F4" w:rsidRPr="008D4920">
        <w:rPr>
          <w:rFonts w:ascii="Calibri Light" w:eastAsia="Calibri" w:hAnsi="Calibri Light" w:cs="Calibri Light"/>
          <w:sz w:val="16"/>
          <w:szCs w:val="16"/>
        </w:rPr>
        <w:t xml:space="preserve">the child shall be directed to </w:t>
      </w:r>
      <w:r w:rsidRPr="008D4920">
        <w:rPr>
          <w:rFonts w:ascii="Calibri Light" w:eastAsia="Calibri" w:hAnsi="Calibri Light" w:cs="Calibri Light"/>
          <w:sz w:val="16"/>
          <w:szCs w:val="16"/>
        </w:rPr>
        <w:t>(a) the promotion and developm</w:t>
      </w:r>
      <w:r w:rsidR="00EA15F4" w:rsidRPr="008D4920">
        <w:rPr>
          <w:rFonts w:ascii="Calibri Light" w:eastAsia="Calibri" w:hAnsi="Calibri Light" w:cs="Calibri Light"/>
          <w:sz w:val="16"/>
          <w:szCs w:val="16"/>
        </w:rPr>
        <w:t xml:space="preserve">ent of the child’s </w:t>
      </w:r>
      <w:r w:rsidR="00F82E88" w:rsidRPr="008D4920">
        <w:rPr>
          <w:rFonts w:ascii="Calibri Light" w:eastAsia="Calibri" w:hAnsi="Calibri Light" w:cs="Calibri Light"/>
          <w:sz w:val="16"/>
          <w:szCs w:val="16"/>
        </w:rPr>
        <w:t xml:space="preserve"> </w:t>
      </w:r>
      <w:r w:rsidR="00EA15F4" w:rsidRPr="008D4920">
        <w:rPr>
          <w:rFonts w:ascii="Calibri Light" w:eastAsia="Calibri" w:hAnsi="Calibri Light" w:cs="Calibri Light"/>
          <w:sz w:val="16"/>
          <w:szCs w:val="16"/>
        </w:rPr>
        <w:t xml:space="preserve">personality, </w:t>
      </w:r>
      <w:r w:rsidRPr="008D4920">
        <w:rPr>
          <w:rFonts w:ascii="Calibri Light" w:eastAsia="Calibri" w:hAnsi="Calibri Light" w:cs="Calibri Light"/>
          <w:sz w:val="16"/>
          <w:szCs w:val="16"/>
        </w:rPr>
        <w:t>talents and mental and phys</w:t>
      </w:r>
      <w:r w:rsidR="00EA15F4" w:rsidRPr="008D4920">
        <w:rPr>
          <w:rFonts w:ascii="Calibri Light" w:eastAsia="Calibri" w:hAnsi="Calibri Light" w:cs="Calibri Light"/>
          <w:sz w:val="16"/>
          <w:szCs w:val="16"/>
        </w:rPr>
        <w:t xml:space="preserve">ical abilities to their fullest potential; </w:t>
      </w:r>
      <w:r w:rsidRPr="008D4920">
        <w:rPr>
          <w:rFonts w:ascii="Calibri Light" w:eastAsia="Calibri" w:hAnsi="Calibri Light" w:cs="Calibri Light"/>
          <w:sz w:val="16"/>
          <w:szCs w:val="16"/>
        </w:rPr>
        <w:t xml:space="preserve">(b) fostering respect for human </w:t>
      </w:r>
      <w:r w:rsidR="00EA15F4" w:rsidRPr="008D4920">
        <w:rPr>
          <w:rFonts w:ascii="Calibri Light" w:eastAsia="Calibri" w:hAnsi="Calibri Light" w:cs="Calibri Light"/>
          <w:sz w:val="16"/>
          <w:szCs w:val="16"/>
        </w:rPr>
        <w:t xml:space="preserve">rights and fundamental freedoms </w:t>
      </w:r>
      <w:r w:rsidRPr="008D4920">
        <w:rPr>
          <w:rFonts w:ascii="Calibri Light" w:eastAsia="Calibri" w:hAnsi="Calibri Light" w:cs="Calibri Light"/>
          <w:sz w:val="16"/>
          <w:szCs w:val="16"/>
        </w:rPr>
        <w:t>with particular reference to tho</w:t>
      </w:r>
      <w:r w:rsidR="00EA15F4" w:rsidRPr="008D4920">
        <w:rPr>
          <w:rFonts w:ascii="Calibri Light" w:eastAsia="Calibri" w:hAnsi="Calibri Light" w:cs="Calibri Light"/>
          <w:sz w:val="16"/>
          <w:szCs w:val="16"/>
        </w:rPr>
        <w:t xml:space="preserve">se set out in the provisions of </w:t>
      </w:r>
      <w:r w:rsidRPr="008D4920">
        <w:rPr>
          <w:rFonts w:ascii="Calibri Light" w:eastAsia="Calibri" w:hAnsi="Calibri Light" w:cs="Calibri Light"/>
          <w:sz w:val="16"/>
          <w:szCs w:val="16"/>
        </w:rPr>
        <w:t>various African instruments o</w:t>
      </w:r>
      <w:r w:rsidR="00EA15F4" w:rsidRPr="008D4920">
        <w:rPr>
          <w:rFonts w:ascii="Calibri Light" w:eastAsia="Calibri" w:hAnsi="Calibri Light" w:cs="Calibri Light"/>
          <w:sz w:val="16"/>
          <w:szCs w:val="16"/>
        </w:rPr>
        <w:t xml:space="preserve">n human and peoples’ rights and </w:t>
      </w:r>
      <w:r w:rsidRPr="008D4920">
        <w:rPr>
          <w:rFonts w:ascii="Calibri Light" w:eastAsia="Calibri" w:hAnsi="Calibri Light" w:cs="Calibri Light"/>
          <w:sz w:val="16"/>
          <w:szCs w:val="16"/>
        </w:rPr>
        <w:t>international human righ</w:t>
      </w:r>
      <w:r w:rsidR="00EA15F4" w:rsidRPr="008D4920">
        <w:rPr>
          <w:rFonts w:ascii="Calibri Light" w:eastAsia="Calibri" w:hAnsi="Calibri Light" w:cs="Calibri Light"/>
          <w:sz w:val="16"/>
          <w:szCs w:val="16"/>
        </w:rPr>
        <w:t xml:space="preserve">ts declarations and convention; </w:t>
      </w:r>
      <w:r w:rsidRPr="008D4920">
        <w:rPr>
          <w:rFonts w:ascii="Calibri Light" w:eastAsia="Calibri" w:hAnsi="Calibri Light" w:cs="Calibri Light"/>
          <w:sz w:val="16"/>
          <w:szCs w:val="16"/>
        </w:rPr>
        <w:t xml:space="preserve">(h) </w:t>
      </w:r>
      <w:r w:rsidR="005B5808" w:rsidRPr="008D4920">
        <w:rPr>
          <w:rFonts w:ascii="Calibri Light" w:eastAsia="Calibri" w:hAnsi="Calibri Light" w:cs="Calibri Light"/>
          <w:sz w:val="16"/>
          <w:szCs w:val="16"/>
        </w:rPr>
        <w:t xml:space="preserve">to </w:t>
      </w:r>
      <w:r w:rsidRPr="008D4920">
        <w:rPr>
          <w:rFonts w:ascii="Calibri Light" w:eastAsia="Calibri" w:hAnsi="Calibri Light" w:cs="Calibri Light"/>
          <w:sz w:val="16"/>
          <w:szCs w:val="16"/>
        </w:rPr>
        <w:t>the promotion of the child’s understanding of primary hea</w:t>
      </w:r>
      <w:r w:rsidR="00EA15F4" w:rsidRPr="008D4920">
        <w:rPr>
          <w:rFonts w:ascii="Calibri Light" w:eastAsia="Calibri" w:hAnsi="Calibri Light" w:cs="Calibri Light"/>
          <w:sz w:val="16"/>
          <w:szCs w:val="16"/>
        </w:rPr>
        <w:t xml:space="preserve">lth </w:t>
      </w:r>
      <w:r w:rsidRPr="008D4920">
        <w:rPr>
          <w:rFonts w:ascii="Calibri Light" w:eastAsia="Calibri" w:hAnsi="Calibri Light" w:cs="Calibri Light"/>
          <w:sz w:val="16"/>
          <w:szCs w:val="16"/>
        </w:rPr>
        <w:t>care.</w:t>
      </w:r>
    </w:p>
    <w:p w14:paraId="73EA7E11" w14:textId="77777777" w:rsidR="00D57ECB" w:rsidRPr="008D4920" w:rsidRDefault="00D57ECB" w:rsidP="00D57ECB">
      <w:pPr>
        <w:pStyle w:val="ListParagraph"/>
        <w:numPr>
          <w:ilvl w:val="0"/>
          <w:numId w:val="27"/>
        </w:numPr>
        <w:tabs>
          <w:tab w:val="left" w:pos="6000"/>
        </w:tabs>
        <w:jc w:val="both"/>
        <w:rPr>
          <w:rFonts w:ascii="Calibri Light" w:eastAsia="Calibri" w:hAnsi="Calibri Light" w:cs="Calibri Light"/>
          <w:b/>
          <w:sz w:val="16"/>
          <w:szCs w:val="16"/>
        </w:rPr>
      </w:pPr>
      <w:r w:rsidRPr="008D4920">
        <w:rPr>
          <w:rFonts w:ascii="Calibri Light" w:eastAsia="Calibri" w:hAnsi="Calibri Light" w:cs="Calibri Light"/>
          <w:b/>
          <w:sz w:val="16"/>
          <w:szCs w:val="16"/>
        </w:rPr>
        <w:t xml:space="preserve">Article 14 – Health and health services: </w:t>
      </w:r>
    </w:p>
    <w:p w14:paraId="0828E2CE" w14:textId="42BA4870" w:rsidR="00AF26EB" w:rsidRPr="008D4920" w:rsidRDefault="00D57ECB" w:rsidP="00D57ECB">
      <w:pPr>
        <w:pStyle w:val="ListParagraph"/>
        <w:numPr>
          <w:ilvl w:val="0"/>
          <w:numId w:val="26"/>
        </w:numPr>
        <w:tabs>
          <w:tab w:val="left" w:pos="6000"/>
        </w:tabs>
        <w:jc w:val="both"/>
        <w:rPr>
          <w:rFonts w:ascii="Calibri Light" w:eastAsia="Calibri" w:hAnsi="Calibri Light" w:cs="Calibri Light"/>
          <w:sz w:val="16"/>
          <w:szCs w:val="16"/>
        </w:rPr>
      </w:pPr>
      <w:r w:rsidRPr="008D4920">
        <w:rPr>
          <w:rFonts w:ascii="Calibri Light" w:eastAsia="Calibri" w:hAnsi="Calibri Light" w:cs="Calibri Light"/>
          <w:sz w:val="16"/>
          <w:szCs w:val="16"/>
        </w:rPr>
        <w:t>2</w:t>
      </w:r>
      <w:r w:rsidR="00F82E88" w:rsidRPr="008D4920">
        <w:rPr>
          <w:rFonts w:ascii="Calibri Light" w:eastAsia="Calibri" w:hAnsi="Calibri Light" w:cs="Calibri Light"/>
          <w:sz w:val="16"/>
          <w:szCs w:val="16"/>
        </w:rPr>
        <w:t xml:space="preserve"> </w:t>
      </w:r>
      <w:r w:rsidR="005B5808" w:rsidRPr="008D4920">
        <w:rPr>
          <w:rFonts w:ascii="Calibri Light" w:eastAsia="Calibri" w:hAnsi="Calibri Light" w:cs="Calibri Light"/>
          <w:sz w:val="16"/>
          <w:szCs w:val="16"/>
        </w:rPr>
        <w:t>(b) to ensure the provision of necessary medical assista</w:t>
      </w:r>
      <w:r w:rsidR="00F82E88" w:rsidRPr="008D4920">
        <w:rPr>
          <w:rFonts w:ascii="Calibri Light" w:eastAsia="Calibri" w:hAnsi="Calibri Light" w:cs="Calibri Light"/>
          <w:sz w:val="16"/>
          <w:szCs w:val="16"/>
        </w:rPr>
        <w:t xml:space="preserve">nce and </w:t>
      </w:r>
      <w:r w:rsidR="005B5808" w:rsidRPr="008D4920">
        <w:rPr>
          <w:rFonts w:ascii="Calibri Light" w:eastAsia="Calibri" w:hAnsi="Calibri Light" w:cs="Calibri Light"/>
          <w:sz w:val="16"/>
          <w:szCs w:val="16"/>
        </w:rPr>
        <w:t>health care to all children with</w:t>
      </w:r>
      <w:r w:rsidR="00F82E88" w:rsidRPr="008D4920">
        <w:rPr>
          <w:rFonts w:ascii="Calibri Light" w:eastAsia="Calibri" w:hAnsi="Calibri Light" w:cs="Calibri Light"/>
          <w:sz w:val="16"/>
          <w:szCs w:val="16"/>
        </w:rPr>
        <w:t xml:space="preserve"> emphasis on the development of </w:t>
      </w:r>
      <w:r w:rsidR="005B5808" w:rsidRPr="008D4920">
        <w:rPr>
          <w:rFonts w:ascii="Calibri Light" w:eastAsia="Calibri" w:hAnsi="Calibri Light" w:cs="Calibri Light"/>
          <w:sz w:val="16"/>
          <w:szCs w:val="16"/>
        </w:rPr>
        <w:t>primary health care;</w:t>
      </w:r>
      <w:r w:rsidR="00F82E88" w:rsidRPr="008D4920">
        <w:rPr>
          <w:rFonts w:ascii="Calibri Light" w:eastAsia="Calibri" w:hAnsi="Calibri Light" w:cs="Calibri Light"/>
          <w:sz w:val="16"/>
          <w:szCs w:val="16"/>
        </w:rPr>
        <w:t xml:space="preserve"> </w:t>
      </w:r>
      <w:r w:rsidR="005B5808" w:rsidRPr="008D4920">
        <w:rPr>
          <w:rFonts w:ascii="Calibri Light" w:eastAsia="Calibri" w:hAnsi="Calibri Light" w:cs="Calibri Light"/>
          <w:sz w:val="16"/>
          <w:szCs w:val="16"/>
        </w:rPr>
        <w:t>(i) to ensure the meaningful participation of non-governmental</w:t>
      </w:r>
      <w:r w:rsidR="00F82E88" w:rsidRPr="008D4920">
        <w:rPr>
          <w:rFonts w:ascii="Calibri Light" w:eastAsia="Calibri" w:hAnsi="Calibri Light" w:cs="Calibri Light"/>
          <w:sz w:val="16"/>
          <w:szCs w:val="16"/>
        </w:rPr>
        <w:t xml:space="preserve"> </w:t>
      </w:r>
      <w:r w:rsidR="005B5808" w:rsidRPr="008D4920">
        <w:rPr>
          <w:rFonts w:ascii="Calibri Light" w:eastAsia="Calibri" w:hAnsi="Calibri Light" w:cs="Calibri Light"/>
          <w:sz w:val="16"/>
          <w:szCs w:val="16"/>
        </w:rPr>
        <w:t>organizations, local communities</w:t>
      </w:r>
      <w:r w:rsidR="00F82E88" w:rsidRPr="008D4920">
        <w:rPr>
          <w:rFonts w:ascii="Calibri Light" w:eastAsia="Calibri" w:hAnsi="Calibri Light" w:cs="Calibri Light"/>
          <w:sz w:val="16"/>
          <w:szCs w:val="16"/>
        </w:rPr>
        <w:t xml:space="preserve"> and the beneficiary population </w:t>
      </w:r>
      <w:r w:rsidR="005B5808" w:rsidRPr="008D4920">
        <w:rPr>
          <w:rFonts w:ascii="Calibri Light" w:eastAsia="Calibri" w:hAnsi="Calibri Light" w:cs="Calibri Light"/>
          <w:sz w:val="16"/>
          <w:szCs w:val="16"/>
        </w:rPr>
        <w:t xml:space="preserve">in the planning and </w:t>
      </w:r>
      <w:r w:rsidR="00F82E88" w:rsidRPr="008D4920">
        <w:rPr>
          <w:rFonts w:ascii="Calibri Light" w:eastAsia="Calibri" w:hAnsi="Calibri Light" w:cs="Calibri Light"/>
          <w:sz w:val="16"/>
          <w:szCs w:val="16"/>
        </w:rPr>
        <w:t xml:space="preserve">management of basic service programme </w:t>
      </w:r>
      <w:r w:rsidR="005B5808" w:rsidRPr="008D4920">
        <w:rPr>
          <w:rFonts w:ascii="Calibri Light" w:eastAsia="Calibri" w:hAnsi="Calibri Light" w:cs="Calibri Light"/>
          <w:sz w:val="16"/>
          <w:szCs w:val="16"/>
        </w:rPr>
        <w:t>for children;</w:t>
      </w:r>
      <w:r w:rsidR="00BD6019">
        <w:rPr>
          <w:rFonts w:ascii="Calibri Light" w:eastAsia="Calibri" w:hAnsi="Calibri Light" w:cs="Calibri Light"/>
          <w:sz w:val="16"/>
          <w:szCs w:val="16"/>
        </w:rPr>
        <w:t xml:space="preserve"> (African Union, 1990).</w:t>
      </w:r>
    </w:p>
    <w:p w14:paraId="6A8D37FB" w14:textId="0A6A9188" w:rsidR="00EF0E3A" w:rsidRPr="00BD6019" w:rsidRDefault="00185AE4" w:rsidP="00B54548">
      <w:pPr>
        <w:tabs>
          <w:tab w:val="left" w:pos="6000"/>
        </w:tabs>
        <w:jc w:val="both"/>
        <w:rPr>
          <w:rFonts w:ascii="Calibri Light" w:eastAsia="Calibri" w:hAnsi="Calibri Light" w:cs="Calibri Light"/>
          <w:color w:val="000000" w:themeColor="text1"/>
        </w:rPr>
      </w:pPr>
      <w:r>
        <w:rPr>
          <w:rFonts w:ascii="Calibri Light" w:eastAsia="Calibri" w:hAnsi="Calibri Light" w:cs="Calibri Light"/>
        </w:rPr>
        <w:t>7. Th</w:t>
      </w:r>
      <w:r w:rsidR="0022644A">
        <w:rPr>
          <w:rFonts w:ascii="Calibri Light" w:eastAsia="Calibri" w:hAnsi="Calibri Light" w:cs="Calibri Light"/>
        </w:rPr>
        <w:t xml:space="preserve">e disruption of educational, </w:t>
      </w:r>
      <w:r w:rsidR="00134402">
        <w:rPr>
          <w:rFonts w:ascii="Calibri Light" w:eastAsia="Calibri" w:hAnsi="Calibri Light" w:cs="Calibri Light"/>
        </w:rPr>
        <w:t>health care</w:t>
      </w:r>
      <w:r w:rsidR="0022644A">
        <w:rPr>
          <w:rFonts w:ascii="Calibri Light" w:eastAsia="Calibri" w:hAnsi="Calibri Light" w:cs="Calibri Light"/>
        </w:rPr>
        <w:t xml:space="preserve"> and psychosocial support</w:t>
      </w:r>
      <w:r w:rsidR="00134402">
        <w:rPr>
          <w:rFonts w:ascii="Calibri Light" w:eastAsia="Calibri" w:hAnsi="Calibri Light" w:cs="Calibri Light"/>
        </w:rPr>
        <w:t xml:space="preserve"> services </w:t>
      </w:r>
      <w:r>
        <w:rPr>
          <w:rFonts w:ascii="Calibri Light" w:eastAsia="Calibri" w:hAnsi="Calibri Light" w:cs="Calibri Light"/>
        </w:rPr>
        <w:t>such as CSLS</w:t>
      </w:r>
      <w:r w:rsidR="00E83690">
        <w:rPr>
          <w:rFonts w:ascii="Calibri Light" w:eastAsia="Calibri" w:hAnsi="Calibri Light" w:cs="Calibri Light"/>
        </w:rPr>
        <w:t>’s</w:t>
      </w:r>
      <w:r>
        <w:rPr>
          <w:rFonts w:ascii="Calibri Light" w:eastAsia="Calibri" w:hAnsi="Calibri Light" w:cs="Calibri Light"/>
        </w:rPr>
        <w:t xml:space="preserve"> psychosocial clubs</w:t>
      </w:r>
      <w:r w:rsidR="0022644A">
        <w:rPr>
          <w:rFonts w:ascii="Calibri Light" w:eastAsia="Calibri" w:hAnsi="Calibri Light" w:cs="Calibri Light"/>
        </w:rPr>
        <w:t xml:space="preserve"> and camps</w:t>
      </w:r>
      <w:r>
        <w:rPr>
          <w:rFonts w:ascii="Calibri Light" w:eastAsia="Calibri" w:hAnsi="Calibri Light" w:cs="Calibri Light"/>
        </w:rPr>
        <w:t xml:space="preserve">, family planning clinics as well as HIV/AIDS prevention and management services which resulted in a spike of teenage pregnancy and HIV infection </w:t>
      </w:r>
      <w:r w:rsidR="00134402">
        <w:rPr>
          <w:rFonts w:ascii="Calibri Light" w:eastAsia="Calibri" w:hAnsi="Calibri Light" w:cs="Calibri Light"/>
        </w:rPr>
        <w:t xml:space="preserve">as a result of COVID-19 lockdown </w:t>
      </w:r>
      <w:r w:rsidR="00E83690">
        <w:rPr>
          <w:rFonts w:ascii="Calibri Light" w:eastAsia="Calibri" w:hAnsi="Calibri Light" w:cs="Calibri Light"/>
        </w:rPr>
        <w:t xml:space="preserve">cannot be seen </w:t>
      </w:r>
      <w:r>
        <w:rPr>
          <w:rFonts w:ascii="Calibri Light" w:eastAsia="Calibri" w:hAnsi="Calibri Light" w:cs="Calibri Light"/>
        </w:rPr>
        <w:t>only as a disruption in the implementation of Political Declaration on HIV &amp; AIDS</w:t>
      </w:r>
      <w:r w:rsidR="00E83690">
        <w:rPr>
          <w:rFonts w:ascii="Calibri Light" w:eastAsia="Calibri" w:hAnsi="Calibri Light" w:cs="Calibri Light"/>
        </w:rPr>
        <w:t xml:space="preserve">. Furthermore, </w:t>
      </w:r>
      <w:r w:rsidR="0022644A">
        <w:rPr>
          <w:rFonts w:ascii="Calibri Light" w:eastAsia="Calibri" w:hAnsi="Calibri Light" w:cs="Calibri Light"/>
        </w:rPr>
        <w:t>these</w:t>
      </w:r>
      <w:r w:rsidR="00F13723">
        <w:rPr>
          <w:rFonts w:ascii="Calibri Light" w:eastAsia="Calibri" w:hAnsi="Calibri Light" w:cs="Calibri Light"/>
        </w:rPr>
        <w:t xml:space="preserve"> </w:t>
      </w:r>
      <w:r w:rsidR="00F13723">
        <w:rPr>
          <w:rFonts w:ascii="Calibri Light" w:eastAsia="Calibri" w:hAnsi="Calibri Light" w:cs="Calibri Light"/>
        </w:rPr>
        <w:lastRenderedPageBreak/>
        <w:t xml:space="preserve">disruptions have also caused a major setback of </w:t>
      </w:r>
      <w:r>
        <w:rPr>
          <w:rFonts w:ascii="Calibri Light" w:eastAsia="Calibri" w:hAnsi="Calibri Light" w:cs="Calibri Light"/>
        </w:rPr>
        <w:t>achieving the 2</w:t>
      </w:r>
      <w:r w:rsidR="00F13723">
        <w:rPr>
          <w:rFonts w:ascii="Calibri Light" w:eastAsia="Calibri" w:hAnsi="Calibri Light" w:cs="Calibri Light"/>
        </w:rPr>
        <w:t xml:space="preserve">030 </w:t>
      </w:r>
      <w:r w:rsidR="00F13723" w:rsidRPr="00FB5311">
        <w:rPr>
          <w:rFonts w:ascii="Calibri Light" w:eastAsia="Calibri" w:hAnsi="Calibri Light" w:cs="Calibri Light"/>
          <w:b/>
        </w:rPr>
        <w:t xml:space="preserve"># SDG3 </w:t>
      </w:r>
      <w:r w:rsidR="00F13723">
        <w:rPr>
          <w:rFonts w:ascii="Calibri Light" w:eastAsia="Calibri" w:hAnsi="Calibri Light" w:cs="Calibri Light"/>
        </w:rPr>
        <w:t>which is aimed at ensuring healthy lives and promotion of wellbeing for all</w:t>
      </w:r>
      <w:r w:rsidR="0022644A">
        <w:rPr>
          <w:rFonts w:ascii="Calibri Light" w:eastAsia="Calibri" w:hAnsi="Calibri Light" w:cs="Calibri Light"/>
        </w:rPr>
        <w:t>,</w:t>
      </w:r>
      <w:r w:rsidR="00F13723">
        <w:rPr>
          <w:rFonts w:ascii="Calibri Light" w:eastAsia="Calibri" w:hAnsi="Calibri Light" w:cs="Calibri Light"/>
        </w:rPr>
        <w:t xml:space="preserve"> at all ages as well as </w:t>
      </w:r>
      <w:r w:rsidR="00F13723" w:rsidRPr="00FB5311">
        <w:rPr>
          <w:rFonts w:ascii="Calibri Light" w:eastAsia="Calibri" w:hAnsi="Calibri Light" w:cs="Calibri Light"/>
          <w:b/>
        </w:rPr>
        <w:t>#SGD 4</w:t>
      </w:r>
      <w:r w:rsidR="00F13723">
        <w:rPr>
          <w:rFonts w:ascii="Calibri Light" w:eastAsia="Calibri" w:hAnsi="Calibri Light" w:cs="Calibri Light"/>
        </w:rPr>
        <w:t xml:space="preserve"> which is aimed at ensuring inclusive and equitable quality education and promotion of lifelong learning opportunities for all, achieving gender equality and empower women and girls </w:t>
      </w:r>
      <w:r w:rsidR="00F13723" w:rsidRPr="00753F89">
        <w:rPr>
          <w:rFonts w:ascii="Calibri Light" w:eastAsia="Calibri" w:hAnsi="Calibri Light" w:cs="Calibri Light"/>
          <w:color w:val="000000" w:themeColor="text1"/>
        </w:rPr>
        <w:t>(United Nations</w:t>
      </w:r>
      <w:r w:rsidR="00753F89" w:rsidRPr="00753F89">
        <w:rPr>
          <w:rFonts w:ascii="Calibri Light" w:eastAsia="Calibri" w:hAnsi="Calibri Light" w:cs="Calibri Light"/>
          <w:color w:val="000000" w:themeColor="text1"/>
        </w:rPr>
        <w:t xml:space="preserve"> Development Programme</w:t>
      </w:r>
      <w:r w:rsidR="00F13723" w:rsidRPr="00753F89">
        <w:rPr>
          <w:rFonts w:ascii="Calibri Light" w:eastAsia="Calibri" w:hAnsi="Calibri Light" w:cs="Calibri Light"/>
          <w:color w:val="000000" w:themeColor="text1"/>
        </w:rPr>
        <w:t>,</w:t>
      </w:r>
      <w:r w:rsidR="00753F89">
        <w:rPr>
          <w:rFonts w:ascii="Calibri Light" w:eastAsia="Calibri" w:hAnsi="Calibri Light" w:cs="Calibri Light"/>
          <w:color w:val="000000" w:themeColor="text1"/>
        </w:rPr>
        <w:t xml:space="preserve"> </w:t>
      </w:r>
      <w:r w:rsidR="00753F89" w:rsidRPr="00753F89">
        <w:rPr>
          <w:rFonts w:ascii="Calibri Light" w:eastAsia="Calibri" w:hAnsi="Calibri Light" w:cs="Calibri Light"/>
          <w:color w:val="000000" w:themeColor="text1"/>
        </w:rPr>
        <w:t>2022</w:t>
      </w:r>
      <w:r w:rsidR="00F13723" w:rsidRPr="00753F89">
        <w:rPr>
          <w:rFonts w:ascii="Calibri Light" w:eastAsia="Calibri" w:hAnsi="Calibri Light" w:cs="Calibri Light"/>
          <w:color w:val="000000" w:themeColor="text1"/>
        </w:rPr>
        <w:t xml:space="preserve"> ).</w:t>
      </w:r>
      <w:r w:rsidR="00E83690" w:rsidRPr="0022644A">
        <w:rPr>
          <w:rFonts w:ascii="Calibri Light" w:eastAsia="Calibri" w:hAnsi="Calibri Light" w:cs="Calibri Light"/>
          <w:color w:val="000000" w:themeColor="text1"/>
        </w:rPr>
        <w:t xml:space="preserve"> </w:t>
      </w:r>
    </w:p>
    <w:p w14:paraId="2391BCA6" w14:textId="57C175BE" w:rsidR="00AF26EB" w:rsidRPr="00FB5311" w:rsidRDefault="00FB5311" w:rsidP="00B54548">
      <w:pPr>
        <w:tabs>
          <w:tab w:val="left" w:pos="6000"/>
        </w:tabs>
        <w:jc w:val="both"/>
        <w:rPr>
          <w:rFonts w:ascii="Calibri Light" w:eastAsia="Calibri" w:hAnsi="Calibri Light" w:cs="Calibri Light"/>
          <w:b/>
        </w:rPr>
      </w:pPr>
      <w:r w:rsidRPr="00FB5311">
        <w:rPr>
          <w:rFonts w:ascii="Calibri Light" w:eastAsia="Calibri" w:hAnsi="Calibri Light" w:cs="Calibri Light"/>
          <w:b/>
        </w:rPr>
        <w:t xml:space="preserve">8. </w:t>
      </w:r>
      <w:r w:rsidR="00F13723" w:rsidRPr="00FB5311">
        <w:rPr>
          <w:rFonts w:ascii="Calibri Light" w:eastAsia="Calibri" w:hAnsi="Calibri Light" w:cs="Calibri Light"/>
          <w:b/>
        </w:rPr>
        <w:t xml:space="preserve">Recommendations </w:t>
      </w:r>
    </w:p>
    <w:p w14:paraId="28FEEE8B" w14:textId="35E01A79" w:rsidR="00AF26EB" w:rsidRDefault="00741203" w:rsidP="00FB5311">
      <w:pPr>
        <w:pStyle w:val="ListParagraph"/>
        <w:numPr>
          <w:ilvl w:val="0"/>
          <w:numId w:val="33"/>
        </w:numPr>
        <w:tabs>
          <w:tab w:val="left" w:pos="6000"/>
        </w:tabs>
        <w:jc w:val="both"/>
        <w:rPr>
          <w:rFonts w:ascii="Calibri Light" w:eastAsia="Calibri" w:hAnsi="Calibri Light" w:cs="Calibri Light"/>
        </w:rPr>
      </w:pPr>
      <w:r w:rsidRPr="00FB5311">
        <w:rPr>
          <w:rFonts w:ascii="Calibri Light" w:eastAsia="Calibri" w:hAnsi="Calibri Light" w:cs="Calibri Light"/>
        </w:rPr>
        <w:t>The South African government Departments of Basic Education, Health and Social Development must urgently collaborate with civil society organisation</w:t>
      </w:r>
      <w:r w:rsidR="0022644A">
        <w:rPr>
          <w:rFonts w:ascii="Calibri Light" w:eastAsia="Calibri" w:hAnsi="Calibri Light" w:cs="Calibri Light"/>
        </w:rPr>
        <w:t>s</w:t>
      </w:r>
      <w:r w:rsidRPr="00FB5311">
        <w:rPr>
          <w:rFonts w:ascii="Calibri Light" w:eastAsia="Calibri" w:hAnsi="Calibri Light" w:cs="Calibri Light"/>
        </w:rPr>
        <w:t xml:space="preserve"> like CSLS and design programmes </w:t>
      </w:r>
      <w:r w:rsidR="00964E3F" w:rsidRPr="00FB5311">
        <w:rPr>
          <w:rFonts w:ascii="Calibri Light" w:eastAsia="Calibri" w:hAnsi="Calibri Light" w:cs="Calibri Light"/>
        </w:rPr>
        <w:t>that will track leaners that dropped out of school during the COVID-19 lockdown as a result of being orphaned, poverty (parental unemployment)</w:t>
      </w:r>
      <w:r w:rsidR="0022644A">
        <w:rPr>
          <w:rFonts w:ascii="Calibri Light" w:eastAsia="Calibri" w:hAnsi="Calibri Light" w:cs="Calibri Light"/>
        </w:rPr>
        <w:t>,</w:t>
      </w:r>
      <w:r w:rsidR="00964E3F" w:rsidRPr="00FB5311">
        <w:rPr>
          <w:rFonts w:ascii="Calibri Light" w:eastAsia="Calibri" w:hAnsi="Calibri Light" w:cs="Calibri Light"/>
        </w:rPr>
        <w:t xml:space="preserve"> falling pregnant, engaging in criminal activities as well as usin</w:t>
      </w:r>
      <w:r w:rsidR="00FB5311">
        <w:rPr>
          <w:rFonts w:ascii="Calibri Light" w:eastAsia="Calibri" w:hAnsi="Calibri Light" w:cs="Calibri Light"/>
        </w:rPr>
        <w:t>g and abusing drugs and alcohol.</w:t>
      </w:r>
    </w:p>
    <w:p w14:paraId="4786A373" w14:textId="3453A29A" w:rsidR="00FB5311" w:rsidRPr="00FB5311" w:rsidRDefault="00FB5311" w:rsidP="00FB5311">
      <w:pPr>
        <w:pStyle w:val="ListParagraph"/>
        <w:numPr>
          <w:ilvl w:val="0"/>
          <w:numId w:val="33"/>
        </w:numPr>
        <w:tabs>
          <w:tab w:val="left" w:pos="6000"/>
        </w:tabs>
        <w:jc w:val="both"/>
        <w:rPr>
          <w:rFonts w:ascii="Calibri Light" w:eastAsia="Calibri" w:hAnsi="Calibri Light" w:cs="Calibri Light"/>
        </w:rPr>
      </w:pPr>
      <w:r w:rsidRPr="00FB5311">
        <w:rPr>
          <w:rFonts w:ascii="Calibri Light" w:eastAsia="Calibri" w:hAnsi="Calibri Light" w:cs="Calibri Light"/>
        </w:rPr>
        <w:t xml:space="preserve">The South African government Departments of Basic Education, Health and Social Development must urgently collaborate with civil society organisation like CSLS and design </w:t>
      </w:r>
      <w:r>
        <w:rPr>
          <w:rFonts w:ascii="Calibri Light" w:eastAsia="Calibri" w:hAnsi="Calibri Light" w:cs="Calibri Light"/>
        </w:rPr>
        <w:t xml:space="preserve">compulsory </w:t>
      </w:r>
      <w:r w:rsidRPr="00FB5311">
        <w:rPr>
          <w:rFonts w:ascii="Calibri Light" w:eastAsia="Calibri" w:hAnsi="Calibri Light" w:cs="Calibri Light"/>
        </w:rPr>
        <w:t xml:space="preserve">programmes </w:t>
      </w:r>
      <w:r>
        <w:rPr>
          <w:rFonts w:ascii="Calibri Light" w:eastAsia="Calibri" w:hAnsi="Calibri Light" w:cs="Calibri Light"/>
        </w:rPr>
        <w:t>that</w:t>
      </w:r>
      <w:r w:rsidR="0022644A">
        <w:rPr>
          <w:rFonts w:ascii="Calibri Light" w:eastAsia="Calibri" w:hAnsi="Calibri Light" w:cs="Calibri Light"/>
        </w:rPr>
        <w:t xml:space="preserve"> will keep learners that dropped</w:t>
      </w:r>
      <w:r>
        <w:rPr>
          <w:rFonts w:ascii="Calibri Light" w:eastAsia="Calibri" w:hAnsi="Calibri Light" w:cs="Calibri Light"/>
        </w:rPr>
        <w:t xml:space="preserve"> out of school in school.</w:t>
      </w:r>
    </w:p>
    <w:p w14:paraId="1B31CAAB" w14:textId="441CA1B8" w:rsidR="00134402" w:rsidRPr="00FB5311" w:rsidRDefault="00741203" w:rsidP="00FB5311">
      <w:pPr>
        <w:pStyle w:val="ListParagraph"/>
        <w:numPr>
          <w:ilvl w:val="0"/>
          <w:numId w:val="33"/>
        </w:numPr>
        <w:tabs>
          <w:tab w:val="left" w:pos="6000"/>
        </w:tabs>
        <w:jc w:val="both"/>
        <w:rPr>
          <w:rFonts w:ascii="Calibri Light" w:eastAsia="Calibri" w:hAnsi="Calibri Light" w:cs="Calibri Light"/>
        </w:rPr>
      </w:pPr>
      <w:r w:rsidRPr="00FB5311">
        <w:rPr>
          <w:rFonts w:ascii="Calibri Light" w:eastAsia="Calibri" w:hAnsi="Calibri Light" w:cs="Calibri Light"/>
        </w:rPr>
        <w:t xml:space="preserve">Department of Basic Education must hire school Social workers and </w:t>
      </w:r>
      <w:r w:rsidR="00964E3F" w:rsidRPr="00FB5311">
        <w:rPr>
          <w:rFonts w:ascii="Calibri Light" w:eastAsia="Calibri" w:hAnsi="Calibri Light" w:cs="Calibri Light"/>
        </w:rPr>
        <w:t>N</w:t>
      </w:r>
      <w:r w:rsidRPr="00FB5311">
        <w:rPr>
          <w:rFonts w:ascii="Calibri Light" w:eastAsia="Calibri" w:hAnsi="Calibri Light" w:cs="Calibri Light"/>
        </w:rPr>
        <w:t>urses that will be based in school</w:t>
      </w:r>
      <w:r w:rsidR="00964E3F" w:rsidRPr="00FB5311">
        <w:rPr>
          <w:rFonts w:ascii="Calibri Light" w:eastAsia="Calibri" w:hAnsi="Calibri Light" w:cs="Calibri Light"/>
        </w:rPr>
        <w:t xml:space="preserve">s to </w:t>
      </w:r>
      <w:r w:rsidRPr="00FB5311">
        <w:rPr>
          <w:rFonts w:ascii="Calibri Light" w:eastAsia="Calibri" w:hAnsi="Calibri Light" w:cs="Calibri Light"/>
        </w:rPr>
        <w:t>facilitate sex and sexuality education</w:t>
      </w:r>
      <w:r w:rsidR="00964E3F" w:rsidRPr="00FB5311">
        <w:rPr>
          <w:rFonts w:ascii="Calibri Light" w:eastAsia="Calibri" w:hAnsi="Calibri Light" w:cs="Calibri Light"/>
        </w:rPr>
        <w:t xml:space="preserve"> as well as to promote the use of contraceptive and be</w:t>
      </w:r>
      <w:r w:rsidRPr="00FB5311">
        <w:rPr>
          <w:rFonts w:ascii="Calibri Light" w:eastAsia="Calibri" w:hAnsi="Calibri Light" w:cs="Calibri Light"/>
        </w:rPr>
        <w:t xml:space="preserve"> </w:t>
      </w:r>
      <w:r w:rsidR="00964E3F" w:rsidRPr="00FB5311">
        <w:rPr>
          <w:rFonts w:ascii="Calibri Light" w:eastAsia="Calibri" w:hAnsi="Calibri Light" w:cs="Calibri Light"/>
        </w:rPr>
        <w:t>autho</w:t>
      </w:r>
      <w:r w:rsidR="00516AF1">
        <w:rPr>
          <w:rFonts w:ascii="Calibri Light" w:eastAsia="Calibri" w:hAnsi="Calibri Light" w:cs="Calibri Light"/>
        </w:rPr>
        <w:t>rised to dispense contraceptives.</w:t>
      </w:r>
    </w:p>
    <w:p w14:paraId="6038CD92" w14:textId="3780A57F" w:rsidR="00134402" w:rsidRPr="00FB5311" w:rsidRDefault="00F776C4" w:rsidP="00FB5311">
      <w:pPr>
        <w:pStyle w:val="ListParagraph"/>
        <w:numPr>
          <w:ilvl w:val="0"/>
          <w:numId w:val="33"/>
        </w:numPr>
        <w:tabs>
          <w:tab w:val="left" w:pos="6000"/>
        </w:tabs>
        <w:jc w:val="both"/>
        <w:rPr>
          <w:rFonts w:ascii="Calibri Light" w:eastAsia="Calibri" w:hAnsi="Calibri Light" w:cs="Calibri Light"/>
        </w:rPr>
      </w:pPr>
      <w:r w:rsidRPr="00FB5311">
        <w:rPr>
          <w:rFonts w:ascii="Calibri Light" w:eastAsia="Calibri" w:hAnsi="Calibri Light" w:cs="Calibri Light"/>
        </w:rPr>
        <w:t>The Department</w:t>
      </w:r>
      <w:r w:rsidR="00516AF1">
        <w:rPr>
          <w:rFonts w:ascii="Calibri Light" w:eastAsia="Calibri" w:hAnsi="Calibri Light" w:cs="Calibri Light"/>
        </w:rPr>
        <w:t>s</w:t>
      </w:r>
      <w:r w:rsidRPr="00FB5311">
        <w:rPr>
          <w:rFonts w:ascii="Calibri Light" w:eastAsia="Calibri" w:hAnsi="Calibri Light" w:cs="Calibri Light"/>
        </w:rPr>
        <w:t xml:space="preserve"> of Basic Education</w:t>
      </w:r>
      <w:r w:rsidR="00516AF1">
        <w:rPr>
          <w:rFonts w:ascii="Calibri Light" w:eastAsia="Calibri" w:hAnsi="Calibri Light" w:cs="Calibri Light"/>
        </w:rPr>
        <w:t xml:space="preserve"> and High Education</w:t>
      </w:r>
      <w:r w:rsidRPr="00FB5311">
        <w:rPr>
          <w:rFonts w:ascii="Calibri Light" w:eastAsia="Calibri" w:hAnsi="Calibri Light" w:cs="Calibri Light"/>
        </w:rPr>
        <w:t xml:space="preserve"> must provide current, evidence based and continuous sensitivity and diversity training for Educators as they will be dealing more with learners that experience</w:t>
      </w:r>
      <w:r w:rsidR="00FB5311">
        <w:rPr>
          <w:rFonts w:ascii="Calibri Light" w:eastAsia="Calibri" w:hAnsi="Calibri Light" w:cs="Calibri Light"/>
        </w:rPr>
        <w:t>d</w:t>
      </w:r>
      <w:r w:rsidR="00516AF1">
        <w:rPr>
          <w:rFonts w:ascii="Calibri Light" w:eastAsia="Calibri" w:hAnsi="Calibri Light" w:cs="Calibri Light"/>
        </w:rPr>
        <w:t xml:space="preserve"> unplanned parent</w:t>
      </w:r>
      <w:r w:rsidRPr="00FB5311">
        <w:rPr>
          <w:rFonts w:ascii="Calibri Light" w:eastAsia="Calibri" w:hAnsi="Calibri Light" w:cs="Calibri Light"/>
        </w:rPr>
        <w:t>hood or chronically sick due t</w:t>
      </w:r>
      <w:r w:rsidR="00516AF1">
        <w:rPr>
          <w:rFonts w:ascii="Calibri Light" w:eastAsia="Calibri" w:hAnsi="Calibri Light" w:cs="Calibri Light"/>
        </w:rPr>
        <w:t>o health care disruptions as a result</w:t>
      </w:r>
      <w:r w:rsidRPr="00FB5311">
        <w:rPr>
          <w:rFonts w:ascii="Calibri Light" w:eastAsia="Calibri" w:hAnsi="Calibri Light" w:cs="Calibri Light"/>
        </w:rPr>
        <w:t xml:space="preserve"> </w:t>
      </w:r>
      <w:r w:rsidR="00FB5311" w:rsidRPr="00FB5311">
        <w:rPr>
          <w:rFonts w:ascii="Calibri Light" w:eastAsia="Calibri" w:hAnsi="Calibri Light" w:cs="Calibri Light"/>
        </w:rPr>
        <w:t>COVID-19 lockdown restrictions.</w:t>
      </w:r>
      <w:r w:rsidRPr="00FB5311">
        <w:rPr>
          <w:rFonts w:ascii="Calibri Light" w:eastAsia="Calibri" w:hAnsi="Calibri Light" w:cs="Calibri Light"/>
        </w:rPr>
        <w:t xml:space="preserve"> </w:t>
      </w:r>
    </w:p>
    <w:p w14:paraId="1FEAF3DC" w14:textId="1D3085FD" w:rsidR="00134402" w:rsidRPr="00BD6019" w:rsidRDefault="00F776C4" w:rsidP="00F776C4">
      <w:pPr>
        <w:pStyle w:val="ListParagraph"/>
        <w:numPr>
          <w:ilvl w:val="0"/>
          <w:numId w:val="33"/>
        </w:numPr>
        <w:tabs>
          <w:tab w:val="left" w:pos="6000"/>
        </w:tabs>
        <w:jc w:val="both"/>
        <w:rPr>
          <w:rFonts w:ascii="Calibri Light" w:eastAsia="Calibri" w:hAnsi="Calibri Light" w:cs="Calibri Light"/>
        </w:rPr>
      </w:pPr>
      <w:r w:rsidRPr="00FB5311">
        <w:rPr>
          <w:rFonts w:ascii="Calibri Light" w:eastAsia="Calibri" w:hAnsi="Calibri Light" w:cs="Calibri Light"/>
        </w:rPr>
        <w:t xml:space="preserve">The Department of Sports, Art and Culture sponsor civil society organisations like CSLS </w:t>
      </w:r>
      <w:r w:rsidR="00FB5311" w:rsidRPr="00FB5311">
        <w:rPr>
          <w:rFonts w:ascii="Calibri Light" w:eastAsia="Calibri" w:hAnsi="Calibri Light" w:cs="Calibri Light"/>
        </w:rPr>
        <w:t xml:space="preserve">to host weekly sports, </w:t>
      </w:r>
      <w:r w:rsidRPr="00FB5311">
        <w:rPr>
          <w:rFonts w:ascii="Calibri Light" w:eastAsia="Calibri" w:hAnsi="Calibri Light" w:cs="Calibri Light"/>
        </w:rPr>
        <w:t>physical educational</w:t>
      </w:r>
      <w:r w:rsidR="00FB5311" w:rsidRPr="00FB5311">
        <w:rPr>
          <w:rFonts w:ascii="Calibri Light" w:eastAsia="Calibri" w:hAnsi="Calibri Light" w:cs="Calibri Light"/>
        </w:rPr>
        <w:t xml:space="preserve"> and cultural</w:t>
      </w:r>
      <w:r w:rsidRPr="00FB5311">
        <w:rPr>
          <w:rFonts w:ascii="Calibri Light" w:eastAsia="Calibri" w:hAnsi="Calibri Light" w:cs="Calibri Light"/>
        </w:rPr>
        <w:t xml:space="preserve"> programmes as well as school holiday camps or sports tournaments for OVC’s</w:t>
      </w:r>
      <w:r w:rsidR="00FB5311">
        <w:rPr>
          <w:rFonts w:ascii="Calibri Light" w:eastAsia="Calibri" w:hAnsi="Calibri Light" w:cs="Calibri Light"/>
        </w:rPr>
        <w:t>.</w:t>
      </w:r>
    </w:p>
    <w:p w14:paraId="1399F3AD" w14:textId="5700227D" w:rsidR="00134402" w:rsidRPr="00FB5311" w:rsidRDefault="00FB5311" w:rsidP="00B54548">
      <w:pPr>
        <w:tabs>
          <w:tab w:val="left" w:pos="6000"/>
        </w:tabs>
        <w:jc w:val="both"/>
        <w:rPr>
          <w:rFonts w:ascii="Calibri Light" w:eastAsia="Calibri" w:hAnsi="Calibri Light" w:cs="Calibri Light"/>
          <w:b/>
        </w:rPr>
      </w:pPr>
      <w:r w:rsidRPr="00FB5311">
        <w:rPr>
          <w:rFonts w:ascii="Calibri Light" w:eastAsia="Calibri" w:hAnsi="Calibri Light" w:cs="Calibri Light"/>
          <w:b/>
        </w:rPr>
        <w:t>Conclusion</w:t>
      </w:r>
    </w:p>
    <w:p w14:paraId="5B3834BF" w14:textId="673FA5F2" w:rsidR="00AF26EB" w:rsidRPr="00FB5311" w:rsidRDefault="008C7797" w:rsidP="00EF0E3A">
      <w:pPr>
        <w:tabs>
          <w:tab w:val="left" w:pos="6000"/>
        </w:tabs>
        <w:jc w:val="both"/>
        <w:rPr>
          <w:rFonts w:ascii="Calibri Light" w:eastAsia="Calibri" w:hAnsi="Calibri Light" w:cs="Calibri Light"/>
        </w:rPr>
      </w:pPr>
      <w:r>
        <w:rPr>
          <w:rFonts w:ascii="Calibri Light" w:eastAsia="Calibri" w:hAnsi="Calibri Light" w:cs="Calibri Light"/>
        </w:rPr>
        <w:t xml:space="preserve">9. </w:t>
      </w:r>
      <w:r w:rsidR="00FC5729">
        <w:rPr>
          <w:rFonts w:ascii="Calibri Light" w:eastAsia="Calibri" w:hAnsi="Calibri Light" w:cs="Calibri Light"/>
        </w:rPr>
        <w:t>Although the intension t</w:t>
      </w:r>
      <w:r w:rsidR="001C13CA">
        <w:rPr>
          <w:rFonts w:ascii="Calibri Light" w:eastAsia="Calibri" w:hAnsi="Calibri Light" w:cs="Calibri Light"/>
        </w:rPr>
        <w:t>o impose the lockdown restrictions</w:t>
      </w:r>
      <w:r w:rsidR="00FC5729">
        <w:rPr>
          <w:rFonts w:ascii="Calibri Light" w:eastAsia="Calibri" w:hAnsi="Calibri Light" w:cs="Calibri Light"/>
        </w:rPr>
        <w:t xml:space="preserve"> was a noble one</w:t>
      </w:r>
      <w:r w:rsidR="001C13CA">
        <w:rPr>
          <w:rFonts w:ascii="Calibri Light" w:eastAsia="Calibri" w:hAnsi="Calibri Light" w:cs="Calibri Light"/>
        </w:rPr>
        <w:t>,</w:t>
      </w:r>
      <w:r w:rsidR="00FC5729">
        <w:rPr>
          <w:rFonts w:ascii="Calibri Light" w:eastAsia="Calibri" w:hAnsi="Calibri Light" w:cs="Calibri Light"/>
        </w:rPr>
        <w:t xml:space="preserve"> however t</w:t>
      </w:r>
      <w:r w:rsidR="00FB5311">
        <w:rPr>
          <w:rFonts w:ascii="Calibri Light" w:eastAsia="Calibri" w:hAnsi="Calibri Light" w:cs="Calibri Light"/>
        </w:rPr>
        <w:t>he disruption</w:t>
      </w:r>
      <w:r w:rsidR="00516AF1">
        <w:rPr>
          <w:rFonts w:ascii="Calibri Light" w:eastAsia="Calibri" w:hAnsi="Calibri Light" w:cs="Calibri Light"/>
        </w:rPr>
        <w:t>s</w:t>
      </w:r>
      <w:r w:rsidR="00FB5311">
        <w:rPr>
          <w:rFonts w:ascii="Calibri Light" w:eastAsia="Calibri" w:hAnsi="Calibri Light" w:cs="Calibri Light"/>
        </w:rPr>
        <w:t xml:space="preserve"> </w:t>
      </w:r>
      <w:r w:rsidR="00FC5729">
        <w:rPr>
          <w:rFonts w:ascii="Calibri Light" w:eastAsia="Calibri" w:hAnsi="Calibri Light" w:cs="Calibri Light"/>
        </w:rPr>
        <w:t>of health care services without any interim plan especially for vulnerable populations like children and youth</w:t>
      </w:r>
      <w:r>
        <w:rPr>
          <w:rFonts w:ascii="Calibri Light" w:eastAsia="Calibri" w:hAnsi="Calibri Light" w:cs="Calibri Light"/>
        </w:rPr>
        <w:t xml:space="preserve"> has infringed</w:t>
      </w:r>
      <w:r w:rsidR="00FB5311">
        <w:rPr>
          <w:rFonts w:ascii="Calibri Light" w:eastAsia="Calibri" w:hAnsi="Calibri Light" w:cs="Calibri Light"/>
        </w:rPr>
        <w:t xml:space="preserve"> the</w:t>
      </w:r>
      <w:r w:rsidR="00FC5729">
        <w:rPr>
          <w:rFonts w:ascii="Calibri Light" w:eastAsia="Calibri" w:hAnsi="Calibri Light" w:cs="Calibri Light"/>
        </w:rPr>
        <w:t>ir</w:t>
      </w:r>
      <w:r w:rsidR="00FB5311">
        <w:rPr>
          <w:rFonts w:ascii="Calibri Light" w:eastAsia="Calibri" w:hAnsi="Calibri Light" w:cs="Calibri Light"/>
        </w:rPr>
        <w:t xml:space="preserve"> bas</w:t>
      </w:r>
      <w:r w:rsidR="00FC5729">
        <w:rPr>
          <w:rFonts w:ascii="Calibri Light" w:eastAsia="Calibri" w:hAnsi="Calibri Light" w:cs="Calibri Light"/>
        </w:rPr>
        <w:t>ic human rights</w:t>
      </w:r>
      <w:r>
        <w:rPr>
          <w:rFonts w:ascii="Calibri Light" w:eastAsia="Calibri" w:hAnsi="Calibri Light" w:cs="Calibri Light"/>
        </w:rPr>
        <w:t xml:space="preserve"> of accessing education, health care and psychosocial support services </w:t>
      </w:r>
      <w:r w:rsidR="00516AF1">
        <w:rPr>
          <w:rFonts w:ascii="Calibri Light" w:eastAsia="Calibri" w:hAnsi="Calibri Light" w:cs="Calibri Light"/>
        </w:rPr>
        <w:t>and has resulted</w:t>
      </w:r>
      <w:r w:rsidR="00FC5729">
        <w:rPr>
          <w:rFonts w:ascii="Calibri Light" w:eastAsia="Calibri" w:hAnsi="Calibri Light" w:cs="Calibri Light"/>
        </w:rPr>
        <w:t xml:space="preserve"> in a potentially </w:t>
      </w:r>
      <w:r>
        <w:rPr>
          <w:rFonts w:ascii="Calibri Light" w:eastAsia="Calibri" w:hAnsi="Calibri Light" w:cs="Calibri Light"/>
        </w:rPr>
        <w:t>irreversible damage to their future as many might have droppe</w:t>
      </w:r>
      <w:r w:rsidR="00516AF1">
        <w:rPr>
          <w:rFonts w:ascii="Calibri Light" w:eastAsia="Calibri" w:hAnsi="Calibri Light" w:cs="Calibri Light"/>
        </w:rPr>
        <w:t xml:space="preserve">d out of school due pregnancy, </w:t>
      </w:r>
      <w:r>
        <w:rPr>
          <w:rFonts w:ascii="Calibri Light" w:eastAsia="Calibri" w:hAnsi="Calibri Light" w:cs="Calibri Light"/>
        </w:rPr>
        <w:t xml:space="preserve"> bein</w:t>
      </w:r>
      <w:r w:rsidR="001C13CA">
        <w:rPr>
          <w:rFonts w:ascii="Calibri Light" w:eastAsia="Calibri" w:hAnsi="Calibri Light" w:cs="Calibri Light"/>
        </w:rPr>
        <w:t xml:space="preserve">g too sick due </w:t>
      </w:r>
      <w:r w:rsidR="00516AF1">
        <w:rPr>
          <w:rFonts w:ascii="Calibri Light" w:eastAsia="Calibri" w:hAnsi="Calibri Light" w:cs="Calibri Light"/>
        </w:rPr>
        <w:t xml:space="preserve">to </w:t>
      </w:r>
      <w:r w:rsidR="001C13CA">
        <w:rPr>
          <w:rFonts w:ascii="Calibri Light" w:eastAsia="Calibri" w:hAnsi="Calibri Light" w:cs="Calibri Light"/>
        </w:rPr>
        <w:t>lack of</w:t>
      </w:r>
      <w:r>
        <w:rPr>
          <w:rFonts w:ascii="Calibri Light" w:eastAsia="Calibri" w:hAnsi="Calibri Light" w:cs="Calibri Light"/>
        </w:rPr>
        <w:t xml:space="preserve"> opportunity to collect t</w:t>
      </w:r>
      <w:r w:rsidR="00516AF1">
        <w:rPr>
          <w:rFonts w:ascii="Calibri Light" w:eastAsia="Calibri" w:hAnsi="Calibri Light" w:cs="Calibri Light"/>
        </w:rPr>
        <w:t>heir HIV medication o</w:t>
      </w:r>
      <w:r>
        <w:rPr>
          <w:rFonts w:ascii="Calibri Light" w:eastAsia="Calibri" w:hAnsi="Calibri Light" w:cs="Calibri Light"/>
        </w:rPr>
        <w:t>n time</w:t>
      </w:r>
      <w:r w:rsidR="00516AF1">
        <w:rPr>
          <w:rFonts w:ascii="Calibri Light" w:eastAsia="Calibri" w:hAnsi="Calibri Light" w:cs="Calibri Light"/>
        </w:rPr>
        <w:t xml:space="preserve"> or not having regular access to food</w:t>
      </w:r>
      <w:r w:rsidR="00FC5729">
        <w:rPr>
          <w:rFonts w:ascii="Calibri Light" w:eastAsia="Calibri" w:hAnsi="Calibri Light" w:cs="Calibri Light"/>
        </w:rPr>
        <w:t>. Urgent collaboration between va</w:t>
      </w:r>
      <w:r w:rsidR="00516AF1">
        <w:rPr>
          <w:rFonts w:ascii="Calibri Light" w:eastAsia="Calibri" w:hAnsi="Calibri Light" w:cs="Calibri Light"/>
        </w:rPr>
        <w:t>rious government departments, private sector,</w:t>
      </w:r>
      <w:r w:rsidR="00FC5729">
        <w:rPr>
          <w:rFonts w:ascii="Calibri Light" w:eastAsia="Calibri" w:hAnsi="Calibri Light" w:cs="Calibri Light"/>
        </w:rPr>
        <w:t xml:space="preserve"> civil society organisations</w:t>
      </w:r>
      <w:r w:rsidR="00516AF1">
        <w:rPr>
          <w:rFonts w:ascii="Calibri Light" w:eastAsia="Calibri" w:hAnsi="Calibri Light" w:cs="Calibri Light"/>
        </w:rPr>
        <w:t xml:space="preserve"> </w:t>
      </w:r>
      <w:r w:rsidR="00753F89">
        <w:rPr>
          <w:rFonts w:ascii="Calibri Light" w:eastAsia="Calibri" w:hAnsi="Calibri Light" w:cs="Calibri Light"/>
        </w:rPr>
        <w:t xml:space="preserve">need </w:t>
      </w:r>
      <w:r w:rsidR="00FC5729">
        <w:rPr>
          <w:rFonts w:ascii="Calibri Light" w:eastAsia="Calibri" w:hAnsi="Calibri Light" w:cs="Calibri Light"/>
        </w:rPr>
        <w:t xml:space="preserve">to design and implement inclusive, good quality and sustainable </w:t>
      </w:r>
      <w:r w:rsidR="00516AF1">
        <w:rPr>
          <w:rFonts w:ascii="Calibri Light" w:eastAsia="Calibri" w:hAnsi="Calibri Light" w:cs="Calibri Light"/>
        </w:rPr>
        <w:t>psychosocial support programmes for school</w:t>
      </w:r>
      <w:r w:rsidR="005412D0">
        <w:rPr>
          <w:rFonts w:ascii="Calibri Light" w:eastAsia="Calibri" w:hAnsi="Calibri Light" w:cs="Calibri Light"/>
        </w:rPr>
        <w:t>s</w:t>
      </w:r>
      <w:r w:rsidR="00516AF1">
        <w:rPr>
          <w:rFonts w:ascii="Calibri Light" w:eastAsia="Calibri" w:hAnsi="Calibri Light" w:cs="Calibri Light"/>
        </w:rPr>
        <w:t xml:space="preserve"> and communities</w:t>
      </w:r>
      <w:r w:rsidR="00753F89">
        <w:rPr>
          <w:rFonts w:ascii="Calibri Light" w:eastAsia="Calibri" w:hAnsi="Calibri Light" w:cs="Calibri Light"/>
        </w:rPr>
        <w:t xml:space="preserve"> to</w:t>
      </w:r>
      <w:r w:rsidR="00FC5729">
        <w:rPr>
          <w:rFonts w:ascii="Calibri Light" w:eastAsia="Calibri" w:hAnsi="Calibri Light" w:cs="Calibri Light"/>
        </w:rPr>
        <w:t xml:space="preserve"> counteract the disruptions in accessing educat</w:t>
      </w:r>
      <w:r w:rsidR="00753F89">
        <w:rPr>
          <w:rFonts w:ascii="Calibri Light" w:eastAsia="Calibri" w:hAnsi="Calibri Light" w:cs="Calibri Light"/>
        </w:rPr>
        <w:t>ion and health care services, to</w:t>
      </w:r>
      <w:r w:rsidR="00FC5729">
        <w:rPr>
          <w:rFonts w:ascii="Calibri Light" w:eastAsia="Calibri" w:hAnsi="Calibri Light" w:cs="Calibri Light"/>
        </w:rPr>
        <w:t xml:space="preserve"> assist in intensifying the</w:t>
      </w:r>
      <w:r w:rsidR="005412D0">
        <w:rPr>
          <w:rFonts w:ascii="Calibri Light" w:eastAsia="Calibri" w:hAnsi="Calibri Light" w:cs="Calibri Light"/>
        </w:rPr>
        <w:t xml:space="preserve"> implementation of</w:t>
      </w:r>
      <w:r w:rsidR="00FC5729">
        <w:rPr>
          <w:rFonts w:ascii="Calibri Light" w:eastAsia="Calibri" w:hAnsi="Calibri Light" w:cs="Calibri Light"/>
        </w:rPr>
        <w:t xml:space="preserve"> Political Declaration on HIV &amp; AIDS and most important help to achieve the 2030 Sustainable Development Goals in order to ensure that </w:t>
      </w:r>
      <w:r w:rsidR="00753F89">
        <w:rPr>
          <w:rFonts w:ascii="Calibri Light" w:eastAsia="Calibri" w:hAnsi="Calibri Light" w:cs="Calibri Light"/>
        </w:rPr>
        <w:t>the children have an</w:t>
      </w:r>
      <w:r w:rsidR="001C13CA">
        <w:rPr>
          <w:rFonts w:ascii="Calibri Light" w:eastAsia="Calibri" w:hAnsi="Calibri Light" w:cs="Calibri Light"/>
        </w:rPr>
        <w:t xml:space="preserve"> AIDS free future.</w:t>
      </w:r>
      <w:r w:rsidR="00FC5729">
        <w:rPr>
          <w:rFonts w:ascii="Calibri Light" w:eastAsia="Calibri" w:hAnsi="Calibri Light" w:cs="Calibri Light"/>
        </w:rPr>
        <w:t xml:space="preserve">  </w:t>
      </w:r>
    </w:p>
    <w:sectPr w:rsidR="00AF26EB" w:rsidRPr="00FB5311">
      <w:headerReference w:type="even" r:id="rId11"/>
      <w:headerReference w:type="default" r:id="rId12"/>
      <w:footerReference w:type="default" r:id="rId13"/>
      <w:head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B3306" w14:textId="77777777" w:rsidR="0085280F" w:rsidRDefault="0085280F">
      <w:pPr>
        <w:spacing w:line="240" w:lineRule="auto"/>
      </w:pPr>
      <w:r>
        <w:separator/>
      </w:r>
    </w:p>
  </w:endnote>
  <w:endnote w:type="continuationSeparator" w:id="0">
    <w:p w14:paraId="0972B180" w14:textId="77777777" w:rsidR="0085280F" w:rsidRDefault="008528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B9A34" w14:textId="77777777" w:rsidR="00AA1114" w:rsidRDefault="00AA1114" w:rsidP="004853B6">
    <w:pPr>
      <w:pBdr>
        <w:top w:val="none" w:sz="0" w:space="0" w:color="000000"/>
        <w:left w:val="none" w:sz="0" w:space="12" w:color="000000"/>
        <w:bottom w:val="none" w:sz="0" w:space="0" w:color="000000"/>
        <w:right w:val="none" w:sz="0" w:space="0" w:color="000000"/>
        <w:between w:val="none" w:sz="0" w:space="0" w:color="000000"/>
      </w:pBdr>
      <w:spacing w:line="240" w:lineRule="auto"/>
      <w:jc w:val="center"/>
      <w:rPr>
        <w:b/>
        <w:color w:val="404040"/>
        <w:sz w:val="18"/>
        <w:szCs w:val="18"/>
        <w:highlight w:val="white"/>
      </w:rPr>
    </w:pPr>
    <w:r>
      <w:rPr>
        <w:noProof/>
        <w:lang w:val="en-US" w:eastAsia="en-US"/>
      </w:rPr>
      <mc:AlternateContent>
        <mc:Choice Requires="wps">
          <w:drawing>
            <wp:anchor distT="0" distB="0" distL="114300" distR="114300" simplePos="0" relativeHeight="251662336" behindDoc="0" locked="0" layoutInCell="1" hidden="0" allowOverlap="1" wp14:anchorId="6151E191" wp14:editId="58D74AC9">
              <wp:simplePos x="0" y="0"/>
              <wp:positionH relativeFrom="column">
                <wp:posOffset>-370625</wp:posOffset>
              </wp:positionH>
              <wp:positionV relativeFrom="page">
                <wp:posOffset>8540127</wp:posOffset>
              </wp:positionV>
              <wp:extent cx="6854825" cy="22225"/>
              <wp:effectExtent l="0" t="0" r="22225" b="34925"/>
              <wp:wrapNone/>
              <wp:docPr id="1" name="Straight Arrow Connector 1"/>
              <wp:cNvGraphicFramePr/>
              <a:graphic xmlns:a="http://schemas.openxmlformats.org/drawingml/2006/main">
                <a:graphicData uri="http://schemas.microsoft.com/office/word/2010/wordprocessingShape">
                  <wps:wsp>
                    <wps:cNvCnPr/>
                    <wps:spPr>
                      <a:xfrm rot="10800000" flipH="1">
                        <a:off x="0" y="0"/>
                        <a:ext cx="6854825" cy="22225"/>
                      </a:xfrm>
                      <a:prstGeom prst="straightConnector1">
                        <a:avLst/>
                      </a:prstGeom>
                      <a:noFill/>
                      <a:ln w="9525" cap="flat" cmpd="sng">
                        <a:solidFill>
                          <a:srgbClr val="262626"/>
                        </a:solidFill>
                        <a:prstDash val="solid"/>
                        <a:miter lim="800000"/>
                        <a:headEnd type="none" w="sm" len="sm"/>
                        <a:tailEnd type="none" w="sm" len="sm"/>
                      </a:ln>
                    </wps:spPr>
                    <wps:bodyPr/>
                  </wps:wsp>
                </a:graphicData>
              </a:graphic>
            </wp:anchor>
          </w:drawing>
        </mc:Choice>
        <mc:Fallback>
          <w:pict>
            <v:shapetype w14:anchorId="1C7F79EB" id="_x0000_t32" coordsize="21600,21600" o:spt="32" o:oned="t" path="m,l21600,21600e" filled="f">
              <v:path arrowok="t" fillok="f" o:connecttype="none"/>
              <o:lock v:ext="edit" shapetype="t"/>
            </v:shapetype>
            <v:shape id="Straight Arrow Connector 1" o:spid="_x0000_s1026" type="#_x0000_t32" style="position:absolute;margin-left:-29.2pt;margin-top:672.45pt;width:539.75pt;height:1.75pt;rotation:180;flip:x;z-index:251662336;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" strokecolor="#262626">
              <v:stroke startarrowwidth="narrow" startarrowlength="short" endarrowwidth="narrow" endarrowlength="short" joinstyle="miter"/>
              <w10:wrap anchory="page"/>
            </v:shape>
          </w:pict>
        </mc:Fallback>
      </mc:AlternateContent>
    </w:r>
    <w:r>
      <w:rPr>
        <w:b/>
        <w:color w:val="404040"/>
        <w:sz w:val="18"/>
        <w:szCs w:val="18"/>
        <w:highlight w:val="white"/>
      </w:rPr>
      <w:t>BOARD OF DIRECTORS</w:t>
    </w:r>
  </w:p>
  <w:p w14:paraId="12A7BFDE" w14:textId="607FD2CD" w:rsidR="00AA1114" w:rsidRDefault="00AA1114" w:rsidP="004853B6">
    <w:pPr>
      <w:pBdr>
        <w:top w:val="none" w:sz="0" w:space="0" w:color="000000"/>
        <w:left w:val="none" w:sz="0" w:space="12" w:color="000000"/>
        <w:bottom w:val="none" w:sz="0" w:space="0" w:color="000000"/>
        <w:right w:val="none" w:sz="0" w:space="0" w:color="000000"/>
        <w:between w:val="none" w:sz="0" w:space="0" w:color="000000"/>
      </w:pBdr>
      <w:spacing w:line="240" w:lineRule="auto"/>
      <w:jc w:val="center"/>
      <w:rPr>
        <w:color w:val="808080"/>
        <w:sz w:val="16"/>
        <w:szCs w:val="16"/>
        <w:highlight w:val="white"/>
      </w:rPr>
    </w:pPr>
    <w:r>
      <w:rPr>
        <w:color w:val="808080"/>
        <w:sz w:val="16"/>
        <w:szCs w:val="16"/>
        <w:highlight w:val="white"/>
      </w:rPr>
      <w:t>PHILIP LILIENTHAL (Founder)    ROSS RICHARDSON (Chairperson)   LEBOGANG SIKWEBU (Vice Chairperson)</w:t>
    </w:r>
  </w:p>
  <w:p w14:paraId="4F380AAC" w14:textId="6D8D96AE" w:rsidR="00AA1114" w:rsidRDefault="00AA1114" w:rsidP="004853B6">
    <w:pPr>
      <w:pBdr>
        <w:top w:val="none" w:sz="0" w:space="0" w:color="000000"/>
        <w:left w:val="none" w:sz="0" w:space="12" w:color="000000"/>
        <w:bottom w:val="none" w:sz="0" w:space="0" w:color="000000"/>
        <w:right w:val="none" w:sz="0" w:space="0" w:color="000000"/>
        <w:between w:val="none" w:sz="0" w:space="0" w:color="000000"/>
      </w:pBdr>
      <w:spacing w:line="240" w:lineRule="auto"/>
      <w:jc w:val="center"/>
      <w:rPr>
        <w:color w:val="808080"/>
        <w:sz w:val="16"/>
        <w:szCs w:val="16"/>
        <w:highlight w:val="white"/>
      </w:rPr>
    </w:pPr>
    <w:r>
      <w:rPr>
        <w:color w:val="808080"/>
        <w:sz w:val="16"/>
        <w:szCs w:val="16"/>
        <w:highlight w:val="white"/>
      </w:rPr>
      <w:t>SUSAN GOODMAN (Treasurer)    NONTEMBEKO BILA (Secretary)    DAVID MILLER</w:t>
    </w:r>
  </w:p>
  <w:p w14:paraId="3C9977F2" w14:textId="65157E6F" w:rsidR="00AA1114" w:rsidRDefault="00AA1114" w:rsidP="004853B6">
    <w:pPr>
      <w:pBdr>
        <w:top w:val="none" w:sz="0" w:space="0" w:color="000000"/>
        <w:left w:val="none" w:sz="0" w:space="12" w:color="000000"/>
        <w:bottom w:val="none" w:sz="0" w:space="0" w:color="000000"/>
        <w:right w:val="none" w:sz="0" w:space="0" w:color="000000"/>
        <w:between w:val="none" w:sz="0" w:space="0" w:color="000000"/>
      </w:pBdr>
      <w:spacing w:after="720" w:line="240" w:lineRule="auto"/>
      <w:jc w:val="center"/>
      <w:rPr>
        <w:color w:val="808080"/>
        <w:sz w:val="16"/>
        <w:szCs w:val="16"/>
      </w:rPr>
    </w:pPr>
    <w:r>
      <w:rPr>
        <w:color w:val="808080"/>
        <w:sz w:val="16"/>
        <w:szCs w:val="16"/>
        <w:highlight w:val="white"/>
      </w:rPr>
      <w:t>NPO: 125-095</w:t>
    </w:r>
    <w:r>
      <w:rPr>
        <w:color w:val="808080"/>
        <w:sz w:val="16"/>
        <w:szCs w:val="16"/>
      </w:rPr>
      <w:t xml:space="preserve">   </w:t>
    </w:r>
    <w:r>
      <w:rPr>
        <w:color w:val="808080"/>
        <w:sz w:val="16"/>
        <w:szCs w:val="16"/>
        <w:highlight w:val="white"/>
      </w:rPr>
      <w:t>PBO: 930-036-322</w:t>
    </w:r>
    <w:r>
      <w:rPr>
        <w:color w:val="808080"/>
        <w:sz w:val="16"/>
        <w:szCs w:val="16"/>
      </w:rPr>
      <w:t xml:space="preserve">       </w:t>
    </w:r>
    <w:hyperlink r:id="rId1" w:history="1">
      <w:r w:rsidRPr="007138C6">
        <w:rPr>
          <w:rStyle w:val="Hyperlink"/>
          <w:sz w:val="16"/>
          <w:szCs w:val="16"/>
        </w:rPr>
        <w:t>www.campsizanani.co.za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1B6B5" w14:textId="77777777" w:rsidR="0085280F" w:rsidRDefault="0085280F">
      <w:pPr>
        <w:spacing w:line="240" w:lineRule="auto"/>
      </w:pPr>
      <w:r>
        <w:separator/>
      </w:r>
    </w:p>
  </w:footnote>
  <w:footnote w:type="continuationSeparator" w:id="0">
    <w:p w14:paraId="28B02ECF" w14:textId="77777777" w:rsidR="0085280F" w:rsidRDefault="008528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EADB" w14:textId="0D7AB84F" w:rsidR="00AA1114" w:rsidRDefault="00DD076F">
    <w:pPr>
      <w:pStyle w:val="Header"/>
    </w:pPr>
    <w:r>
      <w:rPr>
        <w:noProof/>
        <w:lang w:val="en-US" w:eastAsia="en-US"/>
      </w:rPr>
      <w:pict w14:anchorId="37FD6D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8173922" o:spid="_x0000_s2050" type="#_x0000_t75" style="position:absolute;margin-left:0;margin-top:0;width:467.95pt;height:145.25pt;z-index:-251652096;mso-position-horizontal:center;mso-position-horizontal-relative:margin;mso-position-vertical:center;mso-position-vertical-relative:margin" o:allowincell="f">
          <v:imagedata r:id="rId1" o:title="Camp Sizana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1526" w14:textId="08B89E1B" w:rsidR="00AA1114" w:rsidRPr="00AF26EB" w:rsidRDefault="00AA1114">
    <w:pPr>
      <w:rPr>
        <w:sz w:val="16"/>
        <w:szCs w:val="16"/>
      </w:rPr>
    </w:pPr>
    <w:r w:rsidRPr="00AF26EB">
      <w:rPr>
        <w:noProof/>
        <w:sz w:val="16"/>
        <w:szCs w:val="16"/>
        <w:lang w:val="en-US" w:eastAsia="en-US"/>
      </w:rPr>
      <mc:AlternateContent>
        <mc:Choice Requires="wps">
          <w:drawing>
            <wp:anchor distT="0" distB="0" distL="114300" distR="114300" simplePos="0" relativeHeight="251660288" behindDoc="0" locked="0" layoutInCell="1" hidden="0" allowOverlap="1" wp14:anchorId="7C2FD92E" wp14:editId="06614E28">
              <wp:simplePos x="0" y="0"/>
              <wp:positionH relativeFrom="column">
                <wp:posOffset>-552450</wp:posOffset>
              </wp:positionH>
              <wp:positionV relativeFrom="paragraph">
                <wp:posOffset>1207602</wp:posOffset>
              </wp:positionV>
              <wp:extent cx="6854825" cy="22225"/>
              <wp:effectExtent l="0" t="0" r="0" b="0"/>
              <wp:wrapNone/>
              <wp:docPr id="3" name="Straight Arrow Connector 3"/>
              <wp:cNvGraphicFramePr/>
              <a:graphic xmlns:a="http://schemas.openxmlformats.org/drawingml/2006/main">
                <a:graphicData uri="http://schemas.microsoft.com/office/word/2010/wordprocessingShape">
                  <wps:wsp>
                    <wps:cNvCnPr/>
                    <wps:spPr>
                      <a:xfrm rot="10800000" flipH="1">
                        <a:off x="0" y="0"/>
                        <a:ext cx="6854825" cy="22225"/>
                      </a:xfrm>
                      <a:prstGeom prst="straightConnector1">
                        <a:avLst/>
                      </a:prstGeom>
                      <a:noFill/>
                      <a:ln w="9525" cap="flat" cmpd="sng">
                        <a:solidFill>
                          <a:srgbClr val="262626"/>
                        </a:solidFill>
                        <a:prstDash val="solid"/>
                        <a:miter lim="800000"/>
                        <a:headEnd type="none" w="sm" len="sm"/>
                        <a:tailEnd type="none" w="sm" len="sm"/>
                      </a:ln>
                    </wps:spPr>
                    <wps:bodyPr/>
                  </wps:wsp>
                </a:graphicData>
              </a:graphic>
            </wp:anchor>
          </w:drawing>
        </mc:Choice>
        <mc:Fallback>
          <w:pict>
            <v:shapetype w14:anchorId="05F9A5FA" id="_x0000_t32" coordsize="21600,21600" o:spt="32" o:oned="t" path="m,l21600,21600e" filled="f">
              <v:path arrowok="t" fillok="f" o:connecttype="none"/>
              <o:lock v:ext="edit" shapetype="t"/>
            </v:shapetype>
            <v:shape id="Straight Arrow Connector 3" o:spid="_x0000_s1026" type="#_x0000_t32" style="position:absolute;margin-left:-43.5pt;margin-top:95.1pt;width:539.75pt;height:1.75pt;rotation:18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" strokecolor="#262626">
              <v:stroke startarrowwidth="narrow" startarrowlength="short" endarrowwidth="narrow" endarrowlength="short" joinstyle="miter"/>
            </v:shape>
          </w:pict>
        </mc:Fallback>
      </mc:AlternateContent>
    </w:r>
    <w:r w:rsidRPr="00AF26EB">
      <w:rPr>
        <w:noProof/>
        <w:sz w:val="16"/>
        <w:szCs w:val="16"/>
        <w:lang w:val="en-US" w:eastAsia="en-US"/>
      </w:rPr>
      <mc:AlternateContent>
        <mc:Choice Requires="wps">
          <w:drawing>
            <wp:anchor distT="0" distB="0" distL="114300" distR="114300" simplePos="0" relativeHeight="251658240" behindDoc="1" locked="0" layoutInCell="1" hidden="0" allowOverlap="1" wp14:anchorId="22F2C0C3" wp14:editId="3B27EE5E">
              <wp:simplePos x="0" y="0"/>
              <wp:positionH relativeFrom="margin">
                <wp:align>left</wp:align>
              </wp:positionH>
              <wp:positionV relativeFrom="paragraph">
                <wp:posOffset>2636</wp:posOffset>
              </wp:positionV>
              <wp:extent cx="8823325" cy="1381125"/>
              <wp:effectExtent l="0" t="0" r="0" b="9525"/>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8823325" cy="1381125"/>
                      </a:xfrm>
                      <a:prstGeom prst="rect">
                        <a:avLst/>
                      </a:prstGeom>
                      <a:noFill/>
                      <a:ln>
                        <a:noFill/>
                      </a:ln>
                    </wps:spPr>
                    <wps:txbx>
                      <w:txbxContent>
                        <w:p w14:paraId="56340DEC" w14:textId="77777777" w:rsidR="00AA1114" w:rsidRPr="00AF26EB" w:rsidRDefault="00AA1114">
                          <w:pPr>
                            <w:spacing w:line="275" w:lineRule="auto"/>
                            <w:textDirection w:val="btLr"/>
                            <w:rPr>
                              <w:sz w:val="16"/>
                              <w:szCs w:val="16"/>
                            </w:rPr>
                          </w:pPr>
                        </w:p>
                      </w:txbxContent>
                    </wps:txbx>
                    <wps:bodyPr spcFirstLastPara="1" wrap="square" lIns="91425" tIns="45700" rIns="91425" bIns="45700" anchor="t" anchorCtr="0"/>
                  </wps:wsp>
                </a:graphicData>
              </a:graphic>
            </wp:anchor>
          </w:drawing>
        </mc:Choice>
        <mc:Fallback>
          <w:pict>
            <v:rect w14:anchorId="22F2C0C3" id="Rectangle 2" o:spid="_x0000_s1026" style="position:absolute;margin-left:0;margin-top:.2pt;width:694.75pt;height:108.75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" filled="f" stroked="f">
              <v:textbox inset="2.53958mm,1.2694mm,2.53958mm,1.2694mm">
                <w:txbxContent>
                  <w:p w14:paraId="56340DEC" w14:textId="77777777" w:rsidR="00477A9E" w:rsidRPr="00AF26EB" w:rsidRDefault="00477A9E">
                    <w:pPr>
                      <w:spacing w:line="275" w:lineRule="auto"/>
                      <w:textDirection w:val="btLr"/>
                      <w:rPr>
                        <w:sz w:val="16"/>
                        <w:szCs w:val="16"/>
                      </w:rPr>
                    </w:pPr>
                  </w:p>
                </w:txbxContent>
              </v:textbox>
              <w10:wrap type="square" anchorx="margin"/>
            </v:rect>
          </w:pict>
        </mc:Fallback>
      </mc:AlternateContent>
    </w:r>
    <w:r w:rsidR="00DD076F">
      <w:rPr>
        <w:noProof/>
        <w:sz w:val="16"/>
        <w:szCs w:val="16"/>
        <w:lang w:val="en-US" w:eastAsia="en-US"/>
      </w:rPr>
      <w:pict w14:anchorId="095D5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8173923" o:spid="_x0000_s2051" type="#_x0000_t75" style="position:absolute;margin-left:0;margin-top:0;width:467.95pt;height:145.25pt;z-index:-251651072;mso-position-horizontal:center;mso-position-horizontal-relative:margin;mso-position-vertical:center;mso-position-vertical-relative:margin" o:allowincell="f">
          <v:imagedata r:id="rId1" o:title="Camp Sizanani Logo" gain="19661f" blacklevel="22938f"/>
          <w10:wrap anchorx="margin" anchory="margin"/>
        </v:shape>
      </w:pict>
    </w:r>
    <w:r w:rsidRPr="00AF26EB">
      <w:rPr>
        <w:noProof/>
        <w:sz w:val="16"/>
        <w:szCs w:val="16"/>
        <w:lang w:val="en-US" w:eastAsia="en-US"/>
      </w:rPr>
      <w:drawing>
        <wp:anchor distT="0" distB="0" distL="114300" distR="114300" simplePos="0" relativeHeight="251659264" behindDoc="0" locked="0" layoutInCell="1" hidden="0" allowOverlap="1" wp14:anchorId="1F93F8F9" wp14:editId="1103EBC2">
          <wp:simplePos x="0" y="0"/>
          <wp:positionH relativeFrom="column">
            <wp:posOffset>-437661</wp:posOffset>
          </wp:positionH>
          <wp:positionV relativeFrom="paragraph">
            <wp:posOffset>238956</wp:posOffset>
          </wp:positionV>
          <wp:extent cx="2700020" cy="83629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700020" cy="836295"/>
                  </a:xfrm>
                  <a:prstGeom prst="rect">
                    <a:avLst/>
                  </a:prstGeom>
                  <a:ln/>
                </pic:spPr>
              </pic:pic>
            </a:graphicData>
          </a:graphic>
        </wp:anchor>
      </w:drawing>
    </w:r>
    <w:r w:rsidRPr="00AF26EB">
      <w:rPr>
        <w:noProof/>
        <w:sz w:val="16"/>
        <w:szCs w:val="16"/>
        <w:lang w:val="en-US" w:eastAsia="en-US"/>
      </w:rPr>
      <mc:AlternateContent>
        <mc:Choice Requires="wps">
          <w:drawing>
            <wp:anchor distT="0" distB="0" distL="114300" distR="114300" simplePos="0" relativeHeight="251661312" behindDoc="1" locked="0" layoutInCell="1" hidden="0" allowOverlap="1" wp14:anchorId="1FD76577" wp14:editId="255C4F10">
              <wp:simplePos x="0" y="0"/>
              <wp:positionH relativeFrom="column">
                <wp:posOffset>3987800</wp:posOffset>
              </wp:positionH>
              <wp:positionV relativeFrom="paragraph">
                <wp:posOffset>254000</wp:posOffset>
              </wp:positionV>
              <wp:extent cx="2409825" cy="809625"/>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4145850" y="3379950"/>
                        <a:ext cx="2400300" cy="800100"/>
                      </a:xfrm>
                      <a:prstGeom prst="rect">
                        <a:avLst/>
                      </a:prstGeom>
                      <a:noFill/>
                      <a:ln>
                        <a:noFill/>
                      </a:ln>
                    </wps:spPr>
                    <wps:txbx>
                      <w:txbxContent>
                        <w:p w14:paraId="75FCC9E7" w14:textId="77777777" w:rsidR="00AA1114" w:rsidRDefault="00AA1114">
                          <w:pPr>
                            <w:spacing w:line="275" w:lineRule="auto"/>
                            <w:jc w:val="right"/>
                            <w:textDirection w:val="btLr"/>
                          </w:pPr>
                          <w:r>
                            <w:rPr>
                              <w:b/>
                              <w:color w:val="000000"/>
                              <w:sz w:val="20"/>
                            </w:rPr>
                            <w:t xml:space="preserve"> CAMP SIZANANI LIFE SKILLS</w:t>
                          </w:r>
                        </w:p>
                        <w:p w14:paraId="7DDAA6F0" w14:textId="77777777" w:rsidR="00AA1114" w:rsidRDefault="00AA1114">
                          <w:pPr>
                            <w:spacing w:line="275" w:lineRule="auto"/>
                            <w:jc w:val="right"/>
                            <w:textDirection w:val="btLr"/>
                          </w:pPr>
                          <w:r>
                            <w:rPr>
                              <w:color w:val="000000"/>
                              <w:sz w:val="16"/>
                            </w:rPr>
                            <w:t>87 De Korte Street, Unit 705, 7</w:t>
                          </w:r>
                          <w:r>
                            <w:rPr>
                              <w:color w:val="000000"/>
                              <w:sz w:val="16"/>
                              <w:vertAlign w:val="superscript"/>
                            </w:rPr>
                            <w:t>th</w:t>
                          </w:r>
                          <w:r>
                            <w:rPr>
                              <w:color w:val="000000"/>
                              <w:sz w:val="16"/>
                            </w:rPr>
                            <w:t xml:space="preserve"> Floor</w:t>
                          </w:r>
                        </w:p>
                        <w:p w14:paraId="4843477D" w14:textId="77777777" w:rsidR="00AA1114" w:rsidRDefault="00AA1114">
                          <w:pPr>
                            <w:spacing w:line="275" w:lineRule="auto"/>
                            <w:jc w:val="right"/>
                            <w:textDirection w:val="btLr"/>
                          </w:pPr>
                          <w:r>
                            <w:rPr>
                              <w:color w:val="000000"/>
                              <w:sz w:val="16"/>
                            </w:rPr>
                            <w:t>Braamfontein, JHB 2001</w:t>
                          </w:r>
                        </w:p>
                        <w:p w14:paraId="06335134" w14:textId="421A10D5" w:rsidR="00AA1114" w:rsidRDefault="00AA1114" w:rsidP="00AF26EB">
                          <w:pPr>
                            <w:spacing w:line="275" w:lineRule="auto"/>
                            <w:jc w:val="right"/>
                            <w:textDirection w:val="btLr"/>
                            <w:rPr>
                              <w:color w:val="000000"/>
                              <w:sz w:val="16"/>
                            </w:rPr>
                          </w:pPr>
                          <w:r>
                            <w:rPr>
                              <w:color w:val="000000"/>
                              <w:sz w:val="16"/>
                            </w:rPr>
                            <w:t>+27 (11) 339 1582</w:t>
                          </w:r>
                        </w:p>
                        <w:p w14:paraId="0C2D6925" w14:textId="703517B4" w:rsidR="00AA1114" w:rsidRDefault="00AA1114" w:rsidP="00AF26EB">
                          <w:pPr>
                            <w:spacing w:line="275" w:lineRule="auto"/>
                            <w:jc w:val="right"/>
                            <w:textDirection w:val="btLr"/>
                          </w:pPr>
                          <w:r>
                            <w:rPr>
                              <w:color w:val="000000"/>
                              <w:sz w:val="16"/>
                            </w:rPr>
                            <w:t>09 February 2022</w:t>
                          </w:r>
                        </w:p>
                      </w:txbxContent>
                    </wps:txbx>
                    <wps:bodyPr spcFirstLastPara="1" wrap="square" lIns="91425" tIns="45700" rIns="91425" bIns="45700" anchor="t" anchorCtr="0"/>
                  </wps:wsp>
                </a:graphicData>
              </a:graphic>
            </wp:anchor>
          </w:drawing>
        </mc:Choice>
        <mc:Fallback>
          <w:pict>
            <v:rect w14:anchorId="1FD76577" id="Rectangle 4" o:spid="_x0000_s1027" style="position:absolute;margin-left:314pt;margin-top:20pt;width:189.75pt;height:63.7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" filled="f" stroked="f">
              <v:textbox inset="2.53958mm,1.2694mm,2.53958mm,1.2694mm">
                <w:txbxContent>
                  <w:p w14:paraId="75FCC9E7" w14:textId="77777777" w:rsidR="00477A9E" w:rsidRDefault="00810154">
                    <w:pPr>
                      <w:spacing w:line="275" w:lineRule="auto"/>
                      <w:jc w:val="right"/>
                      <w:textDirection w:val="btLr"/>
                    </w:pPr>
                    <w:r>
                      <w:rPr>
                        <w:b/>
                        <w:color w:val="000000"/>
                        <w:sz w:val="20"/>
                      </w:rPr>
                      <w:t xml:space="preserve"> CAMP SIZANANI LIFE SKILLS</w:t>
                    </w:r>
                  </w:p>
                  <w:p w14:paraId="7DDAA6F0" w14:textId="77777777" w:rsidR="00477A9E" w:rsidRDefault="00810154">
                    <w:pPr>
                      <w:spacing w:line="275" w:lineRule="auto"/>
                      <w:jc w:val="right"/>
                      <w:textDirection w:val="btLr"/>
                    </w:pPr>
                    <w:r>
                      <w:rPr>
                        <w:color w:val="000000"/>
                        <w:sz w:val="16"/>
                      </w:rPr>
                      <w:t>87 De Korte Street, Unit 705, 7</w:t>
                    </w:r>
                    <w:r>
                      <w:rPr>
                        <w:color w:val="000000"/>
                        <w:sz w:val="16"/>
                        <w:vertAlign w:val="superscript"/>
                      </w:rPr>
                      <w:t>th</w:t>
                    </w:r>
                    <w:r>
                      <w:rPr>
                        <w:color w:val="000000"/>
                        <w:sz w:val="16"/>
                      </w:rPr>
                      <w:t xml:space="preserve"> Floor</w:t>
                    </w:r>
                  </w:p>
                  <w:p w14:paraId="4843477D" w14:textId="77777777" w:rsidR="00477A9E" w:rsidRDefault="00810154">
                    <w:pPr>
                      <w:spacing w:line="275" w:lineRule="auto"/>
                      <w:jc w:val="right"/>
                      <w:textDirection w:val="btLr"/>
                    </w:pPr>
                    <w:r>
                      <w:rPr>
                        <w:color w:val="000000"/>
                        <w:sz w:val="16"/>
                      </w:rPr>
                      <w:t>Braamfontein, JHB 2001</w:t>
                    </w:r>
                  </w:p>
                  <w:p w14:paraId="06335134" w14:textId="421A10D5" w:rsidR="00477A9E" w:rsidRDefault="00810154" w:rsidP="00AF26EB">
                    <w:pPr>
                      <w:spacing w:line="275" w:lineRule="auto"/>
                      <w:jc w:val="right"/>
                      <w:textDirection w:val="btLr"/>
                      <w:rPr>
                        <w:color w:val="000000"/>
                        <w:sz w:val="16"/>
                      </w:rPr>
                    </w:pPr>
                    <w:r>
                      <w:rPr>
                        <w:color w:val="000000"/>
                        <w:sz w:val="16"/>
                      </w:rPr>
                      <w:t>+27 (11) 339 1582</w:t>
                    </w:r>
                  </w:p>
                  <w:p w14:paraId="0C2D6925" w14:textId="703517B4" w:rsidR="00AF26EB" w:rsidRDefault="00683FD5" w:rsidP="00AF26EB">
                    <w:pPr>
                      <w:spacing w:line="275" w:lineRule="auto"/>
                      <w:jc w:val="right"/>
                      <w:textDirection w:val="btLr"/>
                    </w:pPr>
                    <w:r>
                      <w:rPr>
                        <w:color w:val="000000"/>
                        <w:sz w:val="16"/>
                      </w:rPr>
                      <w:t>09</w:t>
                    </w:r>
                    <w:r w:rsidR="00AF26EB">
                      <w:rPr>
                        <w:color w:val="000000"/>
                        <w:sz w:val="16"/>
                      </w:rPr>
                      <w:t xml:space="preserve"> February 2022</w:t>
                    </w:r>
                  </w:p>
                </w:txbxContent>
              </v:textbox>
              <w10:wrap type="squar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05A4" w14:textId="0FBF0653" w:rsidR="00AA1114" w:rsidRDefault="00DD076F">
    <w:pPr>
      <w:pStyle w:val="Header"/>
    </w:pPr>
    <w:r>
      <w:rPr>
        <w:noProof/>
        <w:lang w:val="en-US" w:eastAsia="en-US"/>
      </w:rPr>
      <w:pict w14:anchorId="2E625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8173921" o:spid="_x0000_s2049" type="#_x0000_t75" style="position:absolute;margin-left:0;margin-top:0;width:467.95pt;height:145.25pt;z-index:-251653120;mso-position-horizontal:center;mso-position-horizontal-relative:margin;mso-position-vertical:center;mso-position-vertical-relative:margin" o:allowincell="f">
          <v:imagedata r:id="rId1" o:title="Camp Sizanan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42F3"/>
    <w:multiLevelType w:val="hybridMultilevel"/>
    <w:tmpl w:val="4306C7F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C93CB7"/>
    <w:multiLevelType w:val="hybridMultilevel"/>
    <w:tmpl w:val="FC52944A"/>
    <w:lvl w:ilvl="0" w:tplc="027A6744">
      <w:start w:val="14"/>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75626"/>
    <w:multiLevelType w:val="hybridMultilevel"/>
    <w:tmpl w:val="B0AC2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E34E8"/>
    <w:multiLevelType w:val="hybridMultilevel"/>
    <w:tmpl w:val="DB68BB62"/>
    <w:lvl w:ilvl="0" w:tplc="1C09000D">
      <w:start w:val="1"/>
      <w:numFmt w:val="bullet"/>
      <w:lvlText w:val=""/>
      <w:lvlJc w:val="left"/>
      <w:pPr>
        <w:ind w:left="1434" w:hanging="360"/>
      </w:pPr>
      <w:rPr>
        <w:rFonts w:ascii="Wingdings" w:hAnsi="Wingdings" w:hint="default"/>
      </w:rPr>
    </w:lvl>
    <w:lvl w:ilvl="1" w:tplc="1C090003" w:tentative="1">
      <w:start w:val="1"/>
      <w:numFmt w:val="bullet"/>
      <w:lvlText w:val="o"/>
      <w:lvlJc w:val="left"/>
      <w:pPr>
        <w:ind w:left="2154" w:hanging="360"/>
      </w:pPr>
      <w:rPr>
        <w:rFonts w:ascii="Courier New" w:hAnsi="Courier New" w:cs="Courier New" w:hint="default"/>
      </w:rPr>
    </w:lvl>
    <w:lvl w:ilvl="2" w:tplc="1C090005" w:tentative="1">
      <w:start w:val="1"/>
      <w:numFmt w:val="bullet"/>
      <w:lvlText w:val=""/>
      <w:lvlJc w:val="left"/>
      <w:pPr>
        <w:ind w:left="2874" w:hanging="360"/>
      </w:pPr>
      <w:rPr>
        <w:rFonts w:ascii="Wingdings" w:hAnsi="Wingdings" w:hint="default"/>
      </w:rPr>
    </w:lvl>
    <w:lvl w:ilvl="3" w:tplc="1C090001" w:tentative="1">
      <w:start w:val="1"/>
      <w:numFmt w:val="bullet"/>
      <w:lvlText w:val=""/>
      <w:lvlJc w:val="left"/>
      <w:pPr>
        <w:ind w:left="3594" w:hanging="360"/>
      </w:pPr>
      <w:rPr>
        <w:rFonts w:ascii="Symbol" w:hAnsi="Symbol" w:hint="default"/>
      </w:rPr>
    </w:lvl>
    <w:lvl w:ilvl="4" w:tplc="1C090003" w:tentative="1">
      <w:start w:val="1"/>
      <w:numFmt w:val="bullet"/>
      <w:lvlText w:val="o"/>
      <w:lvlJc w:val="left"/>
      <w:pPr>
        <w:ind w:left="4314" w:hanging="360"/>
      </w:pPr>
      <w:rPr>
        <w:rFonts w:ascii="Courier New" w:hAnsi="Courier New" w:cs="Courier New" w:hint="default"/>
      </w:rPr>
    </w:lvl>
    <w:lvl w:ilvl="5" w:tplc="1C090005" w:tentative="1">
      <w:start w:val="1"/>
      <w:numFmt w:val="bullet"/>
      <w:lvlText w:val=""/>
      <w:lvlJc w:val="left"/>
      <w:pPr>
        <w:ind w:left="5034" w:hanging="360"/>
      </w:pPr>
      <w:rPr>
        <w:rFonts w:ascii="Wingdings" w:hAnsi="Wingdings" w:hint="default"/>
      </w:rPr>
    </w:lvl>
    <w:lvl w:ilvl="6" w:tplc="1C090001" w:tentative="1">
      <w:start w:val="1"/>
      <w:numFmt w:val="bullet"/>
      <w:lvlText w:val=""/>
      <w:lvlJc w:val="left"/>
      <w:pPr>
        <w:ind w:left="5754" w:hanging="360"/>
      </w:pPr>
      <w:rPr>
        <w:rFonts w:ascii="Symbol" w:hAnsi="Symbol" w:hint="default"/>
      </w:rPr>
    </w:lvl>
    <w:lvl w:ilvl="7" w:tplc="1C090003" w:tentative="1">
      <w:start w:val="1"/>
      <w:numFmt w:val="bullet"/>
      <w:lvlText w:val="o"/>
      <w:lvlJc w:val="left"/>
      <w:pPr>
        <w:ind w:left="6474" w:hanging="360"/>
      </w:pPr>
      <w:rPr>
        <w:rFonts w:ascii="Courier New" w:hAnsi="Courier New" w:cs="Courier New" w:hint="default"/>
      </w:rPr>
    </w:lvl>
    <w:lvl w:ilvl="8" w:tplc="1C090005" w:tentative="1">
      <w:start w:val="1"/>
      <w:numFmt w:val="bullet"/>
      <w:lvlText w:val=""/>
      <w:lvlJc w:val="left"/>
      <w:pPr>
        <w:ind w:left="7194" w:hanging="360"/>
      </w:pPr>
      <w:rPr>
        <w:rFonts w:ascii="Wingdings" w:hAnsi="Wingdings" w:hint="default"/>
      </w:rPr>
    </w:lvl>
  </w:abstractNum>
  <w:abstractNum w:abstractNumId="4" w15:restartNumberingAfterBreak="0">
    <w:nsid w:val="0CD441F5"/>
    <w:multiLevelType w:val="hybridMultilevel"/>
    <w:tmpl w:val="258CD808"/>
    <w:lvl w:ilvl="0" w:tplc="027A6744">
      <w:start w:val="14"/>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14D34"/>
    <w:multiLevelType w:val="hybridMultilevel"/>
    <w:tmpl w:val="095A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51BE0"/>
    <w:multiLevelType w:val="hybridMultilevel"/>
    <w:tmpl w:val="366A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5559D"/>
    <w:multiLevelType w:val="hybridMultilevel"/>
    <w:tmpl w:val="8526A502"/>
    <w:lvl w:ilvl="0" w:tplc="027A6744">
      <w:start w:val="14"/>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025F6"/>
    <w:multiLevelType w:val="hybridMultilevel"/>
    <w:tmpl w:val="F0DE1FA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71C3CD4"/>
    <w:multiLevelType w:val="hybridMultilevel"/>
    <w:tmpl w:val="897CC046"/>
    <w:lvl w:ilvl="0" w:tplc="027A6744">
      <w:start w:val="14"/>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D561B"/>
    <w:multiLevelType w:val="hybridMultilevel"/>
    <w:tmpl w:val="2D5C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60047"/>
    <w:multiLevelType w:val="hybridMultilevel"/>
    <w:tmpl w:val="6D8E7A2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C08204F"/>
    <w:multiLevelType w:val="hybridMultilevel"/>
    <w:tmpl w:val="7E4CA2B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2793635"/>
    <w:multiLevelType w:val="multilevel"/>
    <w:tmpl w:val="A3322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D04FD5"/>
    <w:multiLevelType w:val="hybridMultilevel"/>
    <w:tmpl w:val="49361CD6"/>
    <w:lvl w:ilvl="0" w:tplc="D0225E48">
      <w:start w:val="12"/>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02928"/>
    <w:multiLevelType w:val="multilevel"/>
    <w:tmpl w:val="385A33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3226C91"/>
    <w:multiLevelType w:val="multilevel"/>
    <w:tmpl w:val="7F4CF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6052B8B"/>
    <w:multiLevelType w:val="multilevel"/>
    <w:tmpl w:val="5CA6C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7823CCE"/>
    <w:multiLevelType w:val="hybridMultilevel"/>
    <w:tmpl w:val="277E8F00"/>
    <w:lvl w:ilvl="0" w:tplc="027A6744">
      <w:start w:val="14"/>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F2DE1"/>
    <w:multiLevelType w:val="multilevel"/>
    <w:tmpl w:val="B492C3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8884B4C"/>
    <w:multiLevelType w:val="hybridMultilevel"/>
    <w:tmpl w:val="E796F06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018693E"/>
    <w:multiLevelType w:val="hybridMultilevel"/>
    <w:tmpl w:val="9E80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F926A4"/>
    <w:multiLevelType w:val="hybridMultilevel"/>
    <w:tmpl w:val="26B8A59E"/>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A650D3C"/>
    <w:multiLevelType w:val="hybridMultilevel"/>
    <w:tmpl w:val="DF7E5E3A"/>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BE351DC"/>
    <w:multiLevelType w:val="hybridMultilevel"/>
    <w:tmpl w:val="3F82D7A0"/>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0BC4949"/>
    <w:multiLevelType w:val="hybridMultilevel"/>
    <w:tmpl w:val="765AF09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0E455AD"/>
    <w:multiLevelType w:val="hybridMultilevel"/>
    <w:tmpl w:val="3BA0E85E"/>
    <w:lvl w:ilvl="0" w:tplc="027A6744">
      <w:start w:val="14"/>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41F47"/>
    <w:multiLevelType w:val="hybridMultilevel"/>
    <w:tmpl w:val="20DC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ED2C69"/>
    <w:multiLevelType w:val="hybridMultilevel"/>
    <w:tmpl w:val="A754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C01DE5"/>
    <w:multiLevelType w:val="hybridMultilevel"/>
    <w:tmpl w:val="1E061320"/>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3C2174D"/>
    <w:multiLevelType w:val="hybridMultilevel"/>
    <w:tmpl w:val="0BAC004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6821D50"/>
    <w:multiLevelType w:val="hybridMultilevel"/>
    <w:tmpl w:val="9DF43DBA"/>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80C45E9"/>
    <w:multiLevelType w:val="hybridMultilevel"/>
    <w:tmpl w:val="99306038"/>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C2026DB"/>
    <w:multiLevelType w:val="hybridMultilevel"/>
    <w:tmpl w:val="B7CCB7D0"/>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9"/>
  </w:num>
  <w:num w:numId="4">
    <w:abstractNumId w:val="13"/>
  </w:num>
  <w:num w:numId="5">
    <w:abstractNumId w:val="17"/>
  </w:num>
  <w:num w:numId="6">
    <w:abstractNumId w:val="23"/>
  </w:num>
  <w:num w:numId="7">
    <w:abstractNumId w:val="3"/>
  </w:num>
  <w:num w:numId="8">
    <w:abstractNumId w:val="29"/>
  </w:num>
  <w:num w:numId="9">
    <w:abstractNumId w:val="24"/>
  </w:num>
  <w:num w:numId="10">
    <w:abstractNumId w:val="33"/>
  </w:num>
  <w:num w:numId="11">
    <w:abstractNumId w:val="11"/>
  </w:num>
  <w:num w:numId="12">
    <w:abstractNumId w:val="12"/>
  </w:num>
  <w:num w:numId="13">
    <w:abstractNumId w:val="22"/>
  </w:num>
  <w:num w:numId="14">
    <w:abstractNumId w:val="32"/>
  </w:num>
  <w:num w:numId="15">
    <w:abstractNumId w:val="20"/>
  </w:num>
  <w:num w:numId="16">
    <w:abstractNumId w:val="0"/>
  </w:num>
  <w:num w:numId="17">
    <w:abstractNumId w:val="8"/>
  </w:num>
  <w:num w:numId="18">
    <w:abstractNumId w:val="30"/>
  </w:num>
  <w:num w:numId="19">
    <w:abstractNumId w:val="25"/>
  </w:num>
  <w:num w:numId="20">
    <w:abstractNumId w:val="31"/>
  </w:num>
  <w:num w:numId="21">
    <w:abstractNumId w:val="18"/>
  </w:num>
  <w:num w:numId="22">
    <w:abstractNumId w:val="14"/>
  </w:num>
  <w:num w:numId="23">
    <w:abstractNumId w:val="9"/>
  </w:num>
  <w:num w:numId="24">
    <w:abstractNumId w:val="28"/>
  </w:num>
  <w:num w:numId="25">
    <w:abstractNumId w:val="5"/>
  </w:num>
  <w:num w:numId="26">
    <w:abstractNumId w:val="26"/>
  </w:num>
  <w:num w:numId="27">
    <w:abstractNumId w:val="6"/>
  </w:num>
  <w:num w:numId="28">
    <w:abstractNumId w:val="1"/>
  </w:num>
  <w:num w:numId="29">
    <w:abstractNumId w:val="7"/>
  </w:num>
  <w:num w:numId="30">
    <w:abstractNumId w:val="21"/>
  </w:num>
  <w:num w:numId="31">
    <w:abstractNumId w:val="27"/>
  </w:num>
  <w:num w:numId="32">
    <w:abstractNumId w:val="4"/>
  </w:num>
  <w:num w:numId="33">
    <w:abstractNumId w:val="1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A9E"/>
    <w:rsid w:val="00023E2C"/>
    <w:rsid w:val="0003732C"/>
    <w:rsid w:val="000501F3"/>
    <w:rsid w:val="00051B7E"/>
    <w:rsid w:val="00062429"/>
    <w:rsid w:val="00064B56"/>
    <w:rsid w:val="0007481E"/>
    <w:rsid w:val="00081477"/>
    <w:rsid w:val="00085321"/>
    <w:rsid w:val="00085ADA"/>
    <w:rsid w:val="00091ADD"/>
    <w:rsid w:val="000A2B91"/>
    <w:rsid w:val="000F1486"/>
    <w:rsid w:val="000F2B01"/>
    <w:rsid w:val="000F7CC6"/>
    <w:rsid w:val="001020B2"/>
    <w:rsid w:val="00105651"/>
    <w:rsid w:val="001130AE"/>
    <w:rsid w:val="001341B1"/>
    <w:rsid w:val="00134402"/>
    <w:rsid w:val="0016330E"/>
    <w:rsid w:val="00166BDC"/>
    <w:rsid w:val="001747A9"/>
    <w:rsid w:val="00185AE4"/>
    <w:rsid w:val="001A1EFB"/>
    <w:rsid w:val="001B22CB"/>
    <w:rsid w:val="001B5131"/>
    <w:rsid w:val="001C13CA"/>
    <w:rsid w:val="001C2E59"/>
    <w:rsid w:val="001C3614"/>
    <w:rsid w:val="001D3206"/>
    <w:rsid w:val="001E3B04"/>
    <w:rsid w:val="00214C15"/>
    <w:rsid w:val="00215196"/>
    <w:rsid w:val="002176A2"/>
    <w:rsid w:val="0022644A"/>
    <w:rsid w:val="0024528D"/>
    <w:rsid w:val="002477CB"/>
    <w:rsid w:val="0025455B"/>
    <w:rsid w:val="00271A48"/>
    <w:rsid w:val="00274054"/>
    <w:rsid w:val="00294284"/>
    <w:rsid w:val="00297B08"/>
    <w:rsid w:val="002B4285"/>
    <w:rsid w:val="002C5138"/>
    <w:rsid w:val="002D3785"/>
    <w:rsid w:val="002E0CB2"/>
    <w:rsid w:val="002E3D9A"/>
    <w:rsid w:val="002E5526"/>
    <w:rsid w:val="002F2BE7"/>
    <w:rsid w:val="002F3C45"/>
    <w:rsid w:val="00300526"/>
    <w:rsid w:val="003071A3"/>
    <w:rsid w:val="00321F3C"/>
    <w:rsid w:val="0034183C"/>
    <w:rsid w:val="00367465"/>
    <w:rsid w:val="003752D7"/>
    <w:rsid w:val="00375FCA"/>
    <w:rsid w:val="003779DD"/>
    <w:rsid w:val="003A2C52"/>
    <w:rsid w:val="003A2CA9"/>
    <w:rsid w:val="003A53C9"/>
    <w:rsid w:val="003A6196"/>
    <w:rsid w:val="003C4166"/>
    <w:rsid w:val="003C42A9"/>
    <w:rsid w:val="003E2239"/>
    <w:rsid w:val="0040017C"/>
    <w:rsid w:val="004174DB"/>
    <w:rsid w:val="00420A5B"/>
    <w:rsid w:val="00430D5B"/>
    <w:rsid w:val="00441FAE"/>
    <w:rsid w:val="0044609E"/>
    <w:rsid w:val="004614BA"/>
    <w:rsid w:val="00464387"/>
    <w:rsid w:val="00477A9E"/>
    <w:rsid w:val="004853B6"/>
    <w:rsid w:val="00485BAE"/>
    <w:rsid w:val="004A381D"/>
    <w:rsid w:val="004C11EB"/>
    <w:rsid w:val="004C230A"/>
    <w:rsid w:val="004C47DC"/>
    <w:rsid w:val="004F7FDF"/>
    <w:rsid w:val="00516AF1"/>
    <w:rsid w:val="00525714"/>
    <w:rsid w:val="0053769A"/>
    <w:rsid w:val="00540D35"/>
    <w:rsid w:val="0054108A"/>
    <w:rsid w:val="005412D0"/>
    <w:rsid w:val="005429F2"/>
    <w:rsid w:val="00546FA2"/>
    <w:rsid w:val="00556D4D"/>
    <w:rsid w:val="005737E6"/>
    <w:rsid w:val="00574E02"/>
    <w:rsid w:val="0058283F"/>
    <w:rsid w:val="00593BBA"/>
    <w:rsid w:val="00596A2F"/>
    <w:rsid w:val="00597B13"/>
    <w:rsid w:val="005A60D7"/>
    <w:rsid w:val="005B2DA5"/>
    <w:rsid w:val="005B5808"/>
    <w:rsid w:val="005C0E07"/>
    <w:rsid w:val="005D45B0"/>
    <w:rsid w:val="005F6EB9"/>
    <w:rsid w:val="00604C84"/>
    <w:rsid w:val="006118E5"/>
    <w:rsid w:val="00624D15"/>
    <w:rsid w:val="00630F29"/>
    <w:rsid w:val="006331A2"/>
    <w:rsid w:val="0064282A"/>
    <w:rsid w:val="00651036"/>
    <w:rsid w:val="00666F53"/>
    <w:rsid w:val="00671EAD"/>
    <w:rsid w:val="00680261"/>
    <w:rsid w:val="00683FD5"/>
    <w:rsid w:val="006A4F91"/>
    <w:rsid w:val="006A53B0"/>
    <w:rsid w:val="006A73E2"/>
    <w:rsid w:val="006C7F10"/>
    <w:rsid w:val="006D2B85"/>
    <w:rsid w:val="006D449D"/>
    <w:rsid w:val="00726A48"/>
    <w:rsid w:val="00734B02"/>
    <w:rsid w:val="00736147"/>
    <w:rsid w:val="00741203"/>
    <w:rsid w:val="00753F89"/>
    <w:rsid w:val="00760DF1"/>
    <w:rsid w:val="007617E2"/>
    <w:rsid w:val="0076393D"/>
    <w:rsid w:val="00775A25"/>
    <w:rsid w:val="007776DD"/>
    <w:rsid w:val="007A076D"/>
    <w:rsid w:val="007A4F78"/>
    <w:rsid w:val="007C031B"/>
    <w:rsid w:val="007C11AC"/>
    <w:rsid w:val="007C4C02"/>
    <w:rsid w:val="007D6EB3"/>
    <w:rsid w:val="007E0477"/>
    <w:rsid w:val="007F2063"/>
    <w:rsid w:val="007F3472"/>
    <w:rsid w:val="007F3489"/>
    <w:rsid w:val="00810154"/>
    <w:rsid w:val="008235C2"/>
    <w:rsid w:val="00847F54"/>
    <w:rsid w:val="0085280F"/>
    <w:rsid w:val="00855A43"/>
    <w:rsid w:val="0085708D"/>
    <w:rsid w:val="0086032D"/>
    <w:rsid w:val="00870445"/>
    <w:rsid w:val="008B5B33"/>
    <w:rsid w:val="008C7797"/>
    <w:rsid w:val="008D279C"/>
    <w:rsid w:val="008D4920"/>
    <w:rsid w:val="0092103D"/>
    <w:rsid w:val="00935851"/>
    <w:rsid w:val="00937EF8"/>
    <w:rsid w:val="00960B0A"/>
    <w:rsid w:val="00961FE8"/>
    <w:rsid w:val="00964E3F"/>
    <w:rsid w:val="0098233C"/>
    <w:rsid w:val="00993CE8"/>
    <w:rsid w:val="009945A7"/>
    <w:rsid w:val="009A45C6"/>
    <w:rsid w:val="009B2FD8"/>
    <w:rsid w:val="00A11C82"/>
    <w:rsid w:val="00A12D78"/>
    <w:rsid w:val="00A145CF"/>
    <w:rsid w:val="00A1546C"/>
    <w:rsid w:val="00A21144"/>
    <w:rsid w:val="00A505C1"/>
    <w:rsid w:val="00A61D65"/>
    <w:rsid w:val="00AA1114"/>
    <w:rsid w:val="00AA1BE1"/>
    <w:rsid w:val="00AA3E06"/>
    <w:rsid w:val="00AD2A68"/>
    <w:rsid w:val="00AD6947"/>
    <w:rsid w:val="00AF26EB"/>
    <w:rsid w:val="00B00A31"/>
    <w:rsid w:val="00B00EA0"/>
    <w:rsid w:val="00B105CA"/>
    <w:rsid w:val="00B12F5B"/>
    <w:rsid w:val="00B5135C"/>
    <w:rsid w:val="00B54548"/>
    <w:rsid w:val="00B54E9B"/>
    <w:rsid w:val="00B6286F"/>
    <w:rsid w:val="00B82A9A"/>
    <w:rsid w:val="00B9477B"/>
    <w:rsid w:val="00BA1E5B"/>
    <w:rsid w:val="00BA6E57"/>
    <w:rsid w:val="00BB120A"/>
    <w:rsid w:val="00BC584E"/>
    <w:rsid w:val="00BD51B0"/>
    <w:rsid w:val="00BD6019"/>
    <w:rsid w:val="00BE2D0B"/>
    <w:rsid w:val="00BE6E46"/>
    <w:rsid w:val="00C10154"/>
    <w:rsid w:val="00C111E6"/>
    <w:rsid w:val="00C12D80"/>
    <w:rsid w:val="00C144B1"/>
    <w:rsid w:val="00C3480C"/>
    <w:rsid w:val="00C40374"/>
    <w:rsid w:val="00C60B13"/>
    <w:rsid w:val="00C6224A"/>
    <w:rsid w:val="00C661D2"/>
    <w:rsid w:val="00C66C5E"/>
    <w:rsid w:val="00C86CEE"/>
    <w:rsid w:val="00CA4568"/>
    <w:rsid w:val="00CB322F"/>
    <w:rsid w:val="00CD4DFD"/>
    <w:rsid w:val="00CE1FA2"/>
    <w:rsid w:val="00CF539F"/>
    <w:rsid w:val="00D02461"/>
    <w:rsid w:val="00D2462D"/>
    <w:rsid w:val="00D24ABB"/>
    <w:rsid w:val="00D43D00"/>
    <w:rsid w:val="00D44FDD"/>
    <w:rsid w:val="00D54CDF"/>
    <w:rsid w:val="00D55152"/>
    <w:rsid w:val="00D57ECB"/>
    <w:rsid w:val="00D65B9D"/>
    <w:rsid w:val="00D74408"/>
    <w:rsid w:val="00D805C0"/>
    <w:rsid w:val="00D921D6"/>
    <w:rsid w:val="00DA168A"/>
    <w:rsid w:val="00DB7C97"/>
    <w:rsid w:val="00DC4DE5"/>
    <w:rsid w:val="00DD076F"/>
    <w:rsid w:val="00DE023A"/>
    <w:rsid w:val="00DE11F8"/>
    <w:rsid w:val="00DE1C2F"/>
    <w:rsid w:val="00DF376D"/>
    <w:rsid w:val="00DF4C68"/>
    <w:rsid w:val="00E16AB2"/>
    <w:rsid w:val="00E21A71"/>
    <w:rsid w:val="00E22BFD"/>
    <w:rsid w:val="00E25FD0"/>
    <w:rsid w:val="00E32F33"/>
    <w:rsid w:val="00E44C80"/>
    <w:rsid w:val="00E50A0F"/>
    <w:rsid w:val="00E52DE8"/>
    <w:rsid w:val="00E67092"/>
    <w:rsid w:val="00E83690"/>
    <w:rsid w:val="00E850ED"/>
    <w:rsid w:val="00E86F51"/>
    <w:rsid w:val="00EA15F4"/>
    <w:rsid w:val="00EA5941"/>
    <w:rsid w:val="00ED142F"/>
    <w:rsid w:val="00EE3D33"/>
    <w:rsid w:val="00EF0E3A"/>
    <w:rsid w:val="00F05A48"/>
    <w:rsid w:val="00F10789"/>
    <w:rsid w:val="00F13723"/>
    <w:rsid w:val="00F15BB3"/>
    <w:rsid w:val="00F2315A"/>
    <w:rsid w:val="00F402C1"/>
    <w:rsid w:val="00F4490B"/>
    <w:rsid w:val="00F63ABB"/>
    <w:rsid w:val="00F776C4"/>
    <w:rsid w:val="00F80070"/>
    <w:rsid w:val="00F82E88"/>
    <w:rsid w:val="00F86145"/>
    <w:rsid w:val="00F93272"/>
    <w:rsid w:val="00FA5561"/>
    <w:rsid w:val="00FB5311"/>
    <w:rsid w:val="00FC5729"/>
    <w:rsid w:val="00FD4CED"/>
    <w:rsid w:val="00FE2F20"/>
    <w:rsid w:val="00FF0A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65563E"/>
  <w15:docId w15:val="{54E4FA5B-B673-43CA-BAA9-27EB75B7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ZA" w:eastAsia="en-Z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b/>
      <w:sz w:val="40"/>
      <w:szCs w:val="40"/>
    </w:rPr>
  </w:style>
  <w:style w:type="paragraph" w:styleId="Heading2">
    <w:name w:val="heading 2"/>
    <w:basedOn w:val="Normal"/>
    <w:next w:val="Normal"/>
    <w:pPr>
      <w:keepNext/>
      <w:keepLines/>
      <w:spacing w:before="360" w:after="120"/>
      <w:contextualSpacing/>
      <w:outlineLvl w:val="1"/>
    </w:pPr>
    <w:rPr>
      <w:b/>
      <w:sz w:val="32"/>
      <w:szCs w:val="32"/>
    </w:rPr>
  </w:style>
  <w:style w:type="paragraph" w:styleId="Heading3">
    <w:name w:val="heading 3"/>
    <w:basedOn w:val="Normal"/>
    <w:next w:val="Normal"/>
    <w:pPr>
      <w:keepNext/>
      <w:keepLines/>
      <w:spacing w:before="320" w:after="80"/>
      <w:contextualSpacing/>
      <w:outlineLvl w:val="2"/>
    </w:pPr>
    <w:rPr>
      <w:b/>
      <w:color w:val="434343"/>
      <w:sz w:val="28"/>
      <w:szCs w:val="28"/>
    </w:rPr>
  </w:style>
  <w:style w:type="paragraph" w:styleId="Heading4">
    <w:name w:val="heading 4"/>
    <w:basedOn w:val="Normal"/>
    <w:next w:val="Normal"/>
    <w:pPr>
      <w:keepNext/>
      <w:keepLines/>
      <w:spacing w:before="280" w:after="80"/>
      <w:contextualSpacing/>
      <w:outlineLvl w:val="3"/>
    </w:pPr>
    <w:rPr>
      <w:b/>
      <w:color w:val="666666"/>
      <w:sz w:val="24"/>
      <w:szCs w:val="24"/>
    </w:rPr>
  </w:style>
  <w:style w:type="paragraph" w:styleId="Heading5">
    <w:name w:val="heading 5"/>
    <w:basedOn w:val="Normal"/>
    <w:next w:val="Normal"/>
    <w:pPr>
      <w:keepNext/>
      <w:keepLines/>
      <w:spacing w:before="240" w:after="80"/>
      <w:contextualSpacing/>
      <w:outlineLvl w:val="4"/>
    </w:pPr>
    <w:rPr>
      <w:b/>
      <w:color w:val="666666"/>
    </w:rPr>
  </w:style>
  <w:style w:type="paragraph" w:styleId="Heading6">
    <w:name w:val="heading 6"/>
    <w:basedOn w:val="Normal"/>
    <w:next w:val="Normal"/>
    <w:pPr>
      <w:keepNext/>
      <w:keepLines/>
      <w:spacing w:before="240" w:after="80"/>
      <w:contextualSpacing/>
      <w:outlineLvl w:val="5"/>
    </w:pPr>
    <w:rPr>
      <w:b/>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60"/>
      <w:contextualSpacing/>
    </w:pPr>
    <w:rPr>
      <w:b/>
      <w:sz w:val="52"/>
      <w:szCs w:val="52"/>
    </w:rPr>
  </w:style>
  <w:style w:type="paragraph" w:styleId="Subtitle">
    <w:name w:val="Subtitle"/>
    <w:basedOn w:val="Normal"/>
    <w:next w:val="Normal"/>
    <w:pPr>
      <w:keepNext/>
      <w:keepLines/>
      <w:spacing w:before="360" w:after="320"/>
      <w:contextualSpacing/>
    </w:pPr>
    <w:rPr>
      <w:rFonts w:ascii="Georgia" w:eastAsia="Georgia" w:hAnsi="Georgia" w:cs="Georgia"/>
      <w:i/>
      <w:color w:val="666666"/>
      <w:sz w:val="30"/>
      <w:szCs w:val="30"/>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6393D"/>
    <w:pPr>
      <w:tabs>
        <w:tab w:val="center" w:pos="4680"/>
        <w:tab w:val="right" w:pos="9360"/>
      </w:tabs>
      <w:spacing w:line="240" w:lineRule="auto"/>
    </w:pPr>
  </w:style>
  <w:style w:type="character" w:customStyle="1" w:styleId="HeaderChar">
    <w:name w:val="Header Char"/>
    <w:basedOn w:val="DefaultParagraphFont"/>
    <w:link w:val="Header"/>
    <w:uiPriority w:val="99"/>
    <w:rsid w:val="0076393D"/>
  </w:style>
  <w:style w:type="paragraph" w:styleId="Footer">
    <w:name w:val="footer"/>
    <w:basedOn w:val="Normal"/>
    <w:link w:val="FooterChar"/>
    <w:uiPriority w:val="99"/>
    <w:unhideWhenUsed/>
    <w:rsid w:val="0076393D"/>
    <w:pPr>
      <w:tabs>
        <w:tab w:val="center" w:pos="4680"/>
        <w:tab w:val="right" w:pos="9360"/>
      </w:tabs>
      <w:spacing w:line="240" w:lineRule="auto"/>
    </w:pPr>
  </w:style>
  <w:style w:type="character" w:customStyle="1" w:styleId="FooterChar">
    <w:name w:val="Footer Char"/>
    <w:basedOn w:val="DefaultParagraphFont"/>
    <w:link w:val="Footer"/>
    <w:uiPriority w:val="99"/>
    <w:rsid w:val="0076393D"/>
  </w:style>
  <w:style w:type="paragraph" w:styleId="BalloonText">
    <w:name w:val="Balloon Text"/>
    <w:basedOn w:val="Normal"/>
    <w:link w:val="BalloonTextChar"/>
    <w:uiPriority w:val="99"/>
    <w:semiHidden/>
    <w:unhideWhenUsed/>
    <w:rsid w:val="00DE1C2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1C2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341B1"/>
    <w:rPr>
      <w:sz w:val="16"/>
      <w:szCs w:val="16"/>
    </w:rPr>
  </w:style>
  <w:style w:type="paragraph" w:styleId="CommentText">
    <w:name w:val="annotation text"/>
    <w:basedOn w:val="Normal"/>
    <w:link w:val="CommentTextChar"/>
    <w:uiPriority w:val="99"/>
    <w:semiHidden/>
    <w:unhideWhenUsed/>
    <w:rsid w:val="001341B1"/>
    <w:pPr>
      <w:spacing w:line="240" w:lineRule="auto"/>
    </w:pPr>
    <w:rPr>
      <w:sz w:val="20"/>
      <w:szCs w:val="20"/>
    </w:rPr>
  </w:style>
  <w:style w:type="character" w:customStyle="1" w:styleId="CommentTextChar">
    <w:name w:val="Comment Text Char"/>
    <w:basedOn w:val="DefaultParagraphFont"/>
    <w:link w:val="CommentText"/>
    <w:uiPriority w:val="99"/>
    <w:semiHidden/>
    <w:rsid w:val="001341B1"/>
    <w:rPr>
      <w:sz w:val="20"/>
      <w:szCs w:val="20"/>
    </w:rPr>
  </w:style>
  <w:style w:type="paragraph" w:styleId="CommentSubject">
    <w:name w:val="annotation subject"/>
    <w:basedOn w:val="CommentText"/>
    <w:next w:val="CommentText"/>
    <w:link w:val="CommentSubjectChar"/>
    <w:uiPriority w:val="99"/>
    <w:semiHidden/>
    <w:unhideWhenUsed/>
    <w:rsid w:val="001341B1"/>
    <w:rPr>
      <w:b/>
      <w:bCs/>
    </w:rPr>
  </w:style>
  <w:style w:type="character" w:customStyle="1" w:styleId="CommentSubjectChar">
    <w:name w:val="Comment Subject Char"/>
    <w:basedOn w:val="CommentTextChar"/>
    <w:link w:val="CommentSubject"/>
    <w:uiPriority w:val="99"/>
    <w:semiHidden/>
    <w:rsid w:val="001341B1"/>
    <w:rPr>
      <w:b/>
      <w:bCs/>
      <w:sz w:val="20"/>
      <w:szCs w:val="20"/>
    </w:rPr>
  </w:style>
  <w:style w:type="paragraph" w:styleId="ListParagraph">
    <w:name w:val="List Paragraph"/>
    <w:basedOn w:val="Normal"/>
    <w:uiPriority w:val="34"/>
    <w:qFormat/>
    <w:rsid w:val="0058283F"/>
    <w:pPr>
      <w:ind w:left="720"/>
      <w:contextualSpacing/>
    </w:pPr>
  </w:style>
  <w:style w:type="table" w:styleId="TableGrid">
    <w:name w:val="Table Grid"/>
    <w:basedOn w:val="TableNormal"/>
    <w:uiPriority w:val="39"/>
    <w:rsid w:val="001056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501F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0501F3"/>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0501F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0501F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AF26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9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campsizanani.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620564-B3C4-4B13-B1CF-B0DCFEBDF9BC}">
  <ds:schemaRefs>
    <ds:schemaRef ds:uri="http://schemas.microsoft.com/sharepoint/v3/contenttype/forms"/>
  </ds:schemaRefs>
</ds:datastoreItem>
</file>

<file path=customXml/itemProps2.xml><?xml version="1.0" encoding="utf-8"?>
<ds:datastoreItem xmlns:ds="http://schemas.openxmlformats.org/officeDocument/2006/customXml" ds:itemID="{57CE7F9A-DECB-40BD-95DD-EC8A59B154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95AB00-31EA-481B-B145-53F7081F5988}">
  <ds:schemaRefs>
    <ds:schemaRef ds:uri="http://schemas.openxmlformats.org/officeDocument/2006/bibliography"/>
  </ds:schemaRefs>
</ds:datastoreItem>
</file>

<file path=customXml/itemProps4.xml><?xml version="1.0" encoding="utf-8"?>
<ds:datastoreItem xmlns:ds="http://schemas.openxmlformats.org/officeDocument/2006/customXml" ds:itemID="{947EE634-D01A-448A-B05D-1C08E0938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Mpumi Maesela</dc:creator>
  <cp:keywords/>
  <dc:description/>
  <cp:lastModifiedBy>Lynn Gentile</cp:lastModifiedBy>
  <cp:revision>2</cp:revision>
  <cp:lastPrinted>2018-11-30T22:46:00Z</cp:lastPrinted>
  <dcterms:created xsi:type="dcterms:W3CDTF">2022-05-05T09:17:00Z</dcterms:created>
  <dcterms:modified xsi:type="dcterms:W3CDTF">2022-05-05T09:17:00Z</dcterms:modified>
</cp:coreProperties>
</file>